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E32E26" w14:textId="77777777" w:rsidR="004873AE" w:rsidRPr="00EA35D9" w:rsidRDefault="004873AE" w:rsidP="004873AE">
      <w:pPr>
        <w:pStyle w:val="Heading1"/>
      </w:pPr>
      <w:bookmarkStart w:id="0" w:name="_Toc159006077"/>
      <w:r w:rsidRPr="00EA35D9">
        <w:t>Two-Phase</w:t>
      </w:r>
      <w:bookmarkEnd w:id="0"/>
    </w:p>
    <w:p w14:paraId="046E63BD" w14:textId="77777777" w:rsidR="004873AE" w:rsidRPr="00EA35D9" w:rsidRDefault="004873AE" w:rsidP="004873AE">
      <w:pPr>
        <w:rPr>
          <w:rFonts w:cs="Calibri"/>
          <w:b/>
          <w:bCs/>
        </w:rPr>
      </w:pPr>
      <w:r w:rsidRPr="00EA35D9">
        <w:rPr>
          <w:rFonts w:cs="Calibri"/>
          <w:b/>
          <w:bCs/>
        </w:rPr>
        <w:t>Overview</w:t>
      </w:r>
    </w:p>
    <w:p w14:paraId="19F50DEC" w14:textId="77777777" w:rsidR="004873AE" w:rsidRPr="00EA35D9" w:rsidRDefault="004873AE" w:rsidP="004873AE">
      <w:pPr>
        <w:rPr>
          <w:rFonts w:cs="Calibri"/>
        </w:rPr>
      </w:pPr>
      <w:r w:rsidRPr="00EA35D9">
        <w:rPr>
          <w:rFonts w:cs="Calibri"/>
        </w:rPr>
        <w:t xml:space="preserve">In this tutorial, an instantaneous tailings dam failure with water storage is simulated. It is assumed that the water storage rests over the tailing's material. Initially, the water is released and scours the stationary tailings material in reservoir at the breach as the breach expands. Then, the water and sediment mixture with a low concentration scours the moving tailings material as it liquefies (mudflow phase).  Finally, the fluid phase continues to scour the downstream bed as the fluid races ahead of the mudflow until the sediment concentration reaches the hyperconcentrated sediment flow level.  </w:t>
      </w:r>
    </w:p>
    <w:p w14:paraId="6923DC6A" w14:textId="77777777" w:rsidR="004873AE" w:rsidRPr="00EA35D9" w:rsidRDefault="004873AE" w:rsidP="004873AE">
      <w:pPr>
        <w:rPr>
          <w:rFonts w:cs="Calibri"/>
          <w:b/>
          <w:bCs/>
        </w:rPr>
      </w:pPr>
      <w:r w:rsidRPr="00EA35D9">
        <w:rPr>
          <w:rFonts w:cs="Calibri"/>
          <w:b/>
          <w:bCs/>
        </w:rPr>
        <w:t>Required Files</w:t>
      </w:r>
    </w:p>
    <w:p w14:paraId="1FCBCBDD" w14:textId="77777777" w:rsidR="004873AE" w:rsidRPr="00EA35D9" w:rsidRDefault="004873AE" w:rsidP="004873AE">
      <w:pPr>
        <w:rPr>
          <w:rFonts w:cs="Calibri"/>
          <w:color w:val="FF0000"/>
        </w:rPr>
      </w:pPr>
      <w:r w:rsidRPr="00EA35D9">
        <w:rPr>
          <w:rFonts w:cs="Calibri"/>
        </w:rPr>
        <w:t>The step makes use of Tailings Area. The required data is available at C:\Users\Public\Documents\FLO-2D PRO Documentation\Example Projects\Tailings Dam Breach Workshop\data\</w:t>
      </w:r>
    </w:p>
    <w:tbl>
      <w:tblPr>
        <w:tblStyle w:val="Table"/>
        <w:tblW w:w="0" w:type="auto"/>
        <w:tblInd w:w="-118" w:type="dxa"/>
        <w:tblLook w:val="0020" w:firstRow="1" w:lastRow="0" w:firstColumn="0" w:lastColumn="0" w:noHBand="0" w:noVBand="0"/>
      </w:tblPr>
      <w:tblGrid>
        <w:gridCol w:w="3415"/>
        <w:gridCol w:w="3326"/>
        <w:gridCol w:w="2717"/>
      </w:tblGrid>
      <w:tr w:rsidR="004873AE" w:rsidRPr="00EA35D9" w14:paraId="5BC35343" w14:textId="77777777" w:rsidTr="009B4581">
        <w:trPr>
          <w:cnfStyle w:val="100000000000" w:firstRow="1" w:lastRow="0" w:firstColumn="0" w:lastColumn="0" w:oddVBand="0" w:evenVBand="0" w:oddHBand="0" w:evenHBand="0" w:firstRowFirstColumn="0" w:firstRowLastColumn="0" w:lastRowFirstColumn="0" w:lastRowLastColumn="0"/>
          <w:trHeight w:val="300"/>
        </w:trPr>
        <w:tc>
          <w:tcPr>
            <w:tcW w:w="3465" w:type="dxa"/>
          </w:tcPr>
          <w:p w14:paraId="6858B2B4" w14:textId="77777777" w:rsidR="004873AE" w:rsidRPr="00EA35D9" w:rsidRDefault="004873AE" w:rsidP="009B4581">
            <w:pPr>
              <w:rPr>
                <w:rFonts w:cs="Calibri"/>
              </w:rPr>
            </w:pPr>
            <w:r w:rsidRPr="00EA35D9">
              <w:rPr>
                <w:rFonts w:cs="Calibri"/>
              </w:rPr>
              <w:t>File</w:t>
            </w:r>
          </w:p>
        </w:tc>
        <w:tc>
          <w:tcPr>
            <w:tcW w:w="3375" w:type="dxa"/>
          </w:tcPr>
          <w:p w14:paraId="2DCC7FEE" w14:textId="77777777" w:rsidR="004873AE" w:rsidRPr="00EA35D9" w:rsidRDefault="004873AE" w:rsidP="009B4581">
            <w:pPr>
              <w:rPr>
                <w:rFonts w:cs="Calibri"/>
              </w:rPr>
            </w:pPr>
            <w:r w:rsidRPr="00EA35D9">
              <w:rPr>
                <w:rFonts w:cs="Calibri"/>
              </w:rPr>
              <w:t>Content</w:t>
            </w:r>
          </w:p>
        </w:tc>
        <w:tc>
          <w:tcPr>
            <w:tcW w:w="2736" w:type="dxa"/>
          </w:tcPr>
          <w:p w14:paraId="19548D74" w14:textId="77777777" w:rsidR="004873AE" w:rsidRPr="00EA35D9" w:rsidRDefault="004873AE" w:rsidP="009B4581">
            <w:pPr>
              <w:rPr>
                <w:rFonts w:cs="Calibri"/>
              </w:rPr>
            </w:pPr>
            <w:r w:rsidRPr="00EA35D9">
              <w:rPr>
                <w:rFonts w:cs="Calibri"/>
              </w:rPr>
              <w:t>Location</w:t>
            </w:r>
          </w:p>
        </w:tc>
      </w:tr>
      <w:tr w:rsidR="004873AE" w:rsidRPr="00EA35D9" w14:paraId="2D201871" w14:textId="77777777" w:rsidTr="009B4581">
        <w:trPr>
          <w:cnfStyle w:val="000000100000" w:firstRow="0" w:lastRow="0" w:firstColumn="0" w:lastColumn="0" w:oddVBand="0" w:evenVBand="0" w:oddHBand="1" w:evenHBand="0" w:firstRowFirstColumn="0" w:firstRowLastColumn="0" w:lastRowFirstColumn="0" w:lastRowLastColumn="0"/>
          <w:trHeight w:val="300"/>
        </w:trPr>
        <w:tc>
          <w:tcPr>
            <w:tcW w:w="3465" w:type="dxa"/>
          </w:tcPr>
          <w:p w14:paraId="6F5E0D0D" w14:textId="77777777" w:rsidR="004873AE" w:rsidRPr="00EA35D9" w:rsidRDefault="004873AE" w:rsidP="009B4581">
            <w:pPr>
              <w:rPr>
                <w:rFonts w:cs="Calibri"/>
              </w:rPr>
            </w:pPr>
            <w:r w:rsidRPr="00EA35D9">
              <w:rPr>
                <w:rFonts w:cs="Calibri"/>
              </w:rPr>
              <w:t xml:space="preserve">Tailings </w:t>
            </w:r>
            <w:proofErr w:type="spellStart"/>
            <w:r w:rsidRPr="00EA35D9">
              <w:rPr>
                <w:rFonts w:cs="Calibri"/>
              </w:rPr>
              <w:t>Area.shp</w:t>
            </w:r>
            <w:proofErr w:type="spellEnd"/>
          </w:p>
        </w:tc>
        <w:tc>
          <w:tcPr>
            <w:tcW w:w="3375" w:type="dxa"/>
          </w:tcPr>
          <w:p w14:paraId="06279227" w14:textId="77777777" w:rsidR="004873AE" w:rsidRPr="00EA35D9" w:rsidRDefault="004873AE" w:rsidP="009B4581">
            <w:pPr>
              <w:rPr>
                <w:rFonts w:cs="Calibri"/>
              </w:rPr>
            </w:pPr>
            <w:r w:rsidRPr="00EA35D9">
              <w:rPr>
                <w:rFonts w:cs="Calibri"/>
              </w:rPr>
              <w:t>Tailings Area</w:t>
            </w:r>
          </w:p>
        </w:tc>
        <w:tc>
          <w:tcPr>
            <w:tcW w:w="2736" w:type="dxa"/>
          </w:tcPr>
          <w:p w14:paraId="371EA155" w14:textId="77777777" w:rsidR="004873AE" w:rsidRPr="00EA35D9" w:rsidRDefault="004873AE" w:rsidP="009B4581">
            <w:pPr>
              <w:rPr>
                <w:rFonts w:cs="Calibri"/>
                <w:color w:val="FF0000"/>
              </w:rPr>
            </w:pPr>
            <w:proofErr w:type="gramStart"/>
            <w:r w:rsidRPr="00EA35D9">
              <w:rPr>
                <w:rFonts w:cs="Calibri"/>
              </w:rPr>
              <w:t>..</w:t>
            </w:r>
            <w:proofErr w:type="gramEnd"/>
            <w:r w:rsidRPr="00EA35D9">
              <w:rPr>
                <w:rFonts w:cs="Calibri"/>
              </w:rPr>
              <w:t>\Tailings Dam Breach Workshop\data\</w:t>
            </w:r>
          </w:p>
        </w:tc>
      </w:tr>
    </w:tbl>
    <w:p w14:paraId="4356635E" w14:textId="77777777" w:rsidR="004873AE" w:rsidRPr="00EA35D9" w:rsidRDefault="004873AE" w:rsidP="004873AE">
      <w:pPr>
        <w:rPr>
          <w:rFonts w:cs="Calibri"/>
        </w:rPr>
      </w:pPr>
    </w:p>
    <w:p w14:paraId="642EEF74" w14:textId="77777777" w:rsidR="004873AE" w:rsidRPr="00EA35D9" w:rsidRDefault="004873AE" w:rsidP="004873AE">
      <w:pPr>
        <w:pStyle w:val="Heading2"/>
        <w:spacing w:line="259" w:lineRule="auto"/>
        <w:rPr>
          <w:rFonts w:cs="Calibri"/>
        </w:rPr>
      </w:pPr>
      <w:bookmarkStart w:id="1" w:name="_Toc159006078"/>
      <w:r w:rsidRPr="00EA35D9">
        <w:rPr>
          <w:rFonts w:cs="Calibri"/>
        </w:rPr>
        <w:t>Step 1: Delete the reservoir Initial Condition</w:t>
      </w:r>
      <w:bookmarkEnd w:id="1"/>
    </w:p>
    <w:p w14:paraId="77A51AF7" w14:textId="77777777" w:rsidR="004873AE" w:rsidRPr="00EA35D9" w:rsidRDefault="004873AE" w:rsidP="004873AE">
      <w:pPr>
        <w:pStyle w:val="ListParagraph"/>
        <w:numPr>
          <w:ilvl w:val="0"/>
          <w:numId w:val="6"/>
        </w:numPr>
        <w:spacing w:after="0"/>
        <w:contextualSpacing w:val="0"/>
        <w:rPr>
          <w:rFonts w:eastAsia="Meiryo" w:cs="Calibri"/>
          <w:szCs w:val="24"/>
        </w:rPr>
      </w:pPr>
      <w:r w:rsidRPr="00EA35D9">
        <w:rPr>
          <w:rFonts w:cs="Calibri"/>
        </w:rPr>
        <w:t>In this lesson, another initial condition will be used. Under Initial Condition Editor, click on Delete Current Reservoir.</w:t>
      </w:r>
    </w:p>
    <w:p w14:paraId="1408702B" w14:textId="77777777" w:rsidR="004873AE" w:rsidRPr="00EA35D9" w:rsidRDefault="004873AE" w:rsidP="004873AE">
      <w:pPr>
        <w:pStyle w:val="Figure"/>
        <w:rPr>
          <w:rFonts w:cs="Calibri"/>
        </w:rPr>
      </w:pPr>
      <w:r w:rsidRPr="00EA35D9">
        <w:rPr>
          <w:rFonts w:cs="Calibri"/>
          <w:noProof/>
        </w:rPr>
        <w:drawing>
          <wp:inline distT="0" distB="0" distL="0" distR="0" wp14:anchorId="61EDAF4E" wp14:editId="766B2F74">
            <wp:extent cx="4067175" cy="2066925"/>
            <wp:effectExtent l="9525" t="9525" r="9525" b="9525"/>
            <wp:docPr id="1335532594" name="Picture 1335532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4067175" cy="2066925"/>
                    </a:xfrm>
                    <a:prstGeom prst="rect">
                      <a:avLst/>
                    </a:prstGeom>
                    <a:ln w="9525">
                      <a:solidFill>
                        <a:schemeClr val="tx1"/>
                      </a:solidFill>
                      <a:prstDash val="solid"/>
                    </a:ln>
                  </pic:spPr>
                </pic:pic>
              </a:graphicData>
            </a:graphic>
          </wp:inline>
        </w:drawing>
      </w:r>
    </w:p>
    <w:p w14:paraId="22C3CD9B" w14:textId="77777777" w:rsidR="004873AE" w:rsidRPr="00EA35D9" w:rsidRDefault="004873AE" w:rsidP="004873AE">
      <w:pPr>
        <w:pStyle w:val="ListParagraph"/>
        <w:numPr>
          <w:ilvl w:val="0"/>
          <w:numId w:val="6"/>
        </w:numPr>
        <w:spacing w:after="0"/>
        <w:contextualSpacing w:val="0"/>
        <w:rPr>
          <w:rFonts w:eastAsia="Meiryo" w:cs="Calibri"/>
          <w:szCs w:val="24"/>
        </w:rPr>
      </w:pPr>
      <w:r w:rsidRPr="00EA35D9">
        <w:rPr>
          <w:rFonts w:cs="Calibri"/>
        </w:rPr>
        <w:t xml:space="preserve">Click Yes to delete the reservoir. </w:t>
      </w:r>
    </w:p>
    <w:p w14:paraId="4CB37EB0" w14:textId="77777777" w:rsidR="004873AE" w:rsidRPr="00EA35D9" w:rsidRDefault="004873AE" w:rsidP="004873AE">
      <w:pPr>
        <w:pStyle w:val="Figure"/>
        <w:rPr>
          <w:rFonts w:cs="Calibri"/>
        </w:rPr>
      </w:pPr>
      <w:r w:rsidRPr="00EA35D9">
        <w:rPr>
          <w:rFonts w:cs="Calibri"/>
          <w:noProof/>
        </w:rPr>
        <w:lastRenderedPageBreak/>
        <w:drawing>
          <wp:inline distT="0" distB="0" distL="0" distR="0" wp14:anchorId="09087978" wp14:editId="25289BAE">
            <wp:extent cx="3009900" cy="1009650"/>
            <wp:effectExtent l="9525" t="9525" r="9525" b="9525"/>
            <wp:docPr id="1659332011" name="Picture 165933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3009900" cy="1009650"/>
                    </a:xfrm>
                    <a:prstGeom prst="rect">
                      <a:avLst/>
                    </a:prstGeom>
                    <a:ln w="9525">
                      <a:solidFill>
                        <a:schemeClr val="tx1"/>
                      </a:solidFill>
                      <a:prstDash val="solid"/>
                    </a:ln>
                  </pic:spPr>
                </pic:pic>
              </a:graphicData>
            </a:graphic>
          </wp:inline>
        </w:drawing>
      </w:r>
    </w:p>
    <w:p w14:paraId="1D0FF570" w14:textId="77777777" w:rsidR="004873AE" w:rsidRPr="00EA35D9" w:rsidRDefault="004873AE" w:rsidP="004873AE">
      <w:pPr>
        <w:rPr>
          <w:rFonts w:cs="Calibri"/>
        </w:rPr>
      </w:pPr>
    </w:p>
    <w:p w14:paraId="084798D1" w14:textId="77777777" w:rsidR="004873AE" w:rsidRPr="00EA35D9" w:rsidRDefault="004873AE" w:rsidP="004873AE">
      <w:pPr>
        <w:pStyle w:val="ListParagraph"/>
        <w:numPr>
          <w:ilvl w:val="0"/>
          <w:numId w:val="6"/>
        </w:numPr>
        <w:spacing w:after="0"/>
        <w:contextualSpacing w:val="0"/>
        <w:rPr>
          <w:rFonts w:cs="Calibri"/>
        </w:rPr>
      </w:pPr>
      <w:r w:rsidRPr="00EA35D9">
        <w:rPr>
          <w:rFonts w:cs="Calibri"/>
        </w:rPr>
        <w:t xml:space="preserve">Click on schematize Initial Conditions to clear the information stored on the geopackage. Click yes to close the message and complete the process. </w:t>
      </w:r>
    </w:p>
    <w:p w14:paraId="3DBE3635" w14:textId="77777777" w:rsidR="004873AE" w:rsidRPr="00EA35D9" w:rsidRDefault="004873AE" w:rsidP="004873AE">
      <w:pPr>
        <w:pStyle w:val="Figure"/>
        <w:rPr>
          <w:rFonts w:cs="Calibri"/>
        </w:rPr>
      </w:pPr>
      <w:r w:rsidRPr="00EA35D9">
        <w:rPr>
          <w:rFonts w:cs="Calibri"/>
          <w:noProof/>
        </w:rPr>
        <w:drawing>
          <wp:inline distT="0" distB="0" distL="0" distR="0" wp14:anchorId="21E926B3" wp14:editId="087E5542">
            <wp:extent cx="3964235" cy="2009775"/>
            <wp:effectExtent l="19050" t="19050" r="17780" b="9525"/>
            <wp:docPr id="440529631" name="Picture 440529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3981514" cy="2018535"/>
                    </a:xfrm>
                    <a:prstGeom prst="rect">
                      <a:avLst/>
                    </a:prstGeom>
                    <a:ln w="9525">
                      <a:solidFill>
                        <a:schemeClr val="tx1"/>
                      </a:solidFill>
                      <a:prstDash val="solid"/>
                    </a:ln>
                  </pic:spPr>
                </pic:pic>
              </a:graphicData>
            </a:graphic>
          </wp:inline>
        </w:drawing>
      </w:r>
      <w:r w:rsidRPr="00EA35D9">
        <w:rPr>
          <w:rFonts w:cs="Calibri"/>
        </w:rPr>
        <w:t xml:space="preserve"> </w:t>
      </w:r>
      <w:r w:rsidRPr="00EA35D9">
        <w:rPr>
          <w:rFonts w:cs="Calibri"/>
          <w:noProof/>
        </w:rPr>
        <w:drawing>
          <wp:inline distT="0" distB="0" distL="0" distR="0" wp14:anchorId="7199693D" wp14:editId="25674611">
            <wp:extent cx="1885950" cy="1230662"/>
            <wp:effectExtent l="0" t="0" r="0" b="7620"/>
            <wp:docPr id="1331474752" name="Picture 1331474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1891020" cy="1233970"/>
                    </a:xfrm>
                    <a:prstGeom prst="rect">
                      <a:avLst/>
                    </a:prstGeom>
                  </pic:spPr>
                </pic:pic>
              </a:graphicData>
            </a:graphic>
          </wp:inline>
        </w:drawing>
      </w:r>
    </w:p>
    <w:p w14:paraId="45327681" w14:textId="77777777" w:rsidR="004873AE" w:rsidRPr="00EA35D9" w:rsidRDefault="004873AE" w:rsidP="004873AE">
      <w:pPr>
        <w:pStyle w:val="Heading2"/>
        <w:spacing w:line="259" w:lineRule="auto"/>
        <w:rPr>
          <w:rFonts w:cs="Calibri"/>
        </w:rPr>
      </w:pPr>
      <w:bookmarkStart w:id="2" w:name="_Toc159006079"/>
      <w:r w:rsidRPr="00EA35D9">
        <w:rPr>
          <w:rFonts w:cs="Calibri"/>
        </w:rPr>
        <w:t>Step 2: Set-up the stacks initial condition</w:t>
      </w:r>
      <w:bookmarkEnd w:id="2"/>
    </w:p>
    <w:p w14:paraId="3BF9183E" w14:textId="77777777" w:rsidR="004873AE" w:rsidRPr="00EA35D9" w:rsidRDefault="004873AE" w:rsidP="004873AE">
      <w:pPr>
        <w:pStyle w:val="LiteralBlock"/>
        <w:spacing w:line="259" w:lineRule="auto"/>
        <w:rPr>
          <w:rFonts w:cs="Calibri"/>
          <w:noProof w:val="0"/>
        </w:rPr>
      </w:pPr>
      <w:r w:rsidRPr="00EA35D9">
        <w:rPr>
          <w:rFonts w:cs="Calibri"/>
          <w:noProof w:val="0"/>
          <w:szCs w:val="24"/>
        </w:rPr>
        <w:t xml:space="preserve">A collapse of the tailing's facility can be simulated without using the prescribed breach failure data in the LEVEE.DAT file. This is accomplished by assigning tailings depths to the grid elements within tailings facility. When the FLO-2D model is run with the levee dam cells removed, the storage tailings begin to move immediately.  </w:t>
      </w:r>
    </w:p>
    <w:p w14:paraId="5E23D325" w14:textId="77777777" w:rsidR="004873AE" w:rsidRPr="00EA35D9" w:rsidRDefault="004873AE" w:rsidP="004873AE">
      <w:pPr>
        <w:pStyle w:val="BodyText"/>
        <w:numPr>
          <w:ilvl w:val="0"/>
          <w:numId w:val="4"/>
        </w:numPr>
      </w:pPr>
      <w:r w:rsidRPr="00EA35D9">
        <w:t xml:space="preserve">Drag the Tailings Area onto map space. </w:t>
      </w:r>
    </w:p>
    <w:p w14:paraId="1F681D5E" w14:textId="77777777" w:rsidR="004873AE" w:rsidRPr="00EA35D9" w:rsidRDefault="004873AE" w:rsidP="004873AE">
      <w:pPr>
        <w:pStyle w:val="Figure"/>
        <w:rPr>
          <w:rFonts w:cs="Calibri"/>
        </w:rPr>
      </w:pPr>
      <w:r w:rsidRPr="00EA35D9">
        <w:rPr>
          <w:rFonts w:cs="Calibri"/>
          <w:noProof/>
        </w:rPr>
        <w:lastRenderedPageBreak/>
        <w:drawing>
          <wp:inline distT="0" distB="0" distL="0" distR="0" wp14:anchorId="05F7CC3A" wp14:editId="0E627C94">
            <wp:extent cx="3634059" cy="3200400"/>
            <wp:effectExtent l="0" t="0" r="5080" b="0"/>
            <wp:docPr id="1023734330" name="Picture 102373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3634059" cy="3200400"/>
                    </a:xfrm>
                    <a:prstGeom prst="rect">
                      <a:avLst/>
                    </a:prstGeom>
                  </pic:spPr>
                </pic:pic>
              </a:graphicData>
            </a:graphic>
          </wp:inline>
        </w:drawing>
      </w:r>
    </w:p>
    <w:p w14:paraId="783B5A57" w14:textId="77777777" w:rsidR="004873AE" w:rsidRPr="00EA35D9" w:rsidRDefault="004873AE" w:rsidP="004873AE">
      <w:pPr>
        <w:pStyle w:val="LiteralBlock"/>
        <w:spacing w:line="259" w:lineRule="auto"/>
        <w:rPr>
          <w:rFonts w:cs="Calibri"/>
          <w:noProof w:val="0"/>
          <w:szCs w:val="24"/>
        </w:rPr>
      </w:pPr>
      <w:r w:rsidRPr="00EA35D9">
        <w:rPr>
          <w:rFonts w:cs="Calibri"/>
          <w:noProof w:val="0"/>
          <w:szCs w:val="24"/>
        </w:rPr>
        <w:t xml:space="preserve">The tailings area is set to approximately 1/3 of the Dam height to match the volume released. </w:t>
      </w:r>
    </w:p>
    <w:p w14:paraId="1805A87B" w14:textId="77777777" w:rsidR="004873AE" w:rsidRPr="00EA35D9" w:rsidRDefault="004873AE" w:rsidP="004873AE">
      <w:pPr>
        <w:widowControl/>
        <w:spacing w:after="0"/>
        <w:rPr>
          <w:rFonts w:eastAsia="Meiryo" w:cs="Calibri"/>
          <w:szCs w:val="24"/>
        </w:rPr>
      </w:pPr>
      <w:r w:rsidRPr="00EA35D9">
        <w:rPr>
          <w:rFonts w:eastAsia="Meiryo" w:cs="Calibri"/>
          <w:szCs w:val="24"/>
        </w:rPr>
        <w:br w:type="page"/>
      </w:r>
    </w:p>
    <w:p w14:paraId="2C1D2750" w14:textId="77777777" w:rsidR="004873AE" w:rsidRPr="00EA35D9" w:rsidRDefault="004873AE" w:rsidP="004873AE">
      <w:pPr>
        <w:pStyle w:val="ListParagraph"/>
        <w:numPr>
          <w:ilvl w:val="0"/>
          <w:numId w:val="4"/>
        </w:numPr>
        <w:spacing w:after="0"/>
        <w:contextualSpacing w:val="0"/>
        <w:rPr>
          <w:rFonts w:eastAsia="Meiryo" w:cs="Calibri"/>
          <w:szCs w:val="24"/>
        </w:rPr>
      </w:pPr>
      <w:r w:rsidRPr="00EA35D9">
        <w:rPr>
          <w:rFonts w:eastAsia="Meiryo" w:cs="Calibri"/>
          <w:szCs w:val="24"/>
        </w:rPr>
        <w:lastRenderedPageBreak/>
        <w:t xml:space="preserve">Under the Initial Condition Editor Tailings Stack, check User Polygon and select the Tailings Area shapefile. Set the tailings elevation to 936 and the Water Surface elevation to 940, click on Export Tailings Depth, and set the export folder to Export Two-Phase. </w:t>
      </w:r>
    </w:p>
    <w:p w14:paraId="7579FD7A" w14:textId="77777777" w:rsidR="004873AE" w:rsidRPr="00EA35D9" w:rsidRDefault="004873AE" w:rsidP="004873AE">
      <w:pPr>
        <w:pStyle w:val="Figure"/>
        <w:rPr>
          <w:rFonts w:cs="Calibri"/>
        </w:rPr>
      </w:pPr>
      <w:r w:rsidRPr="00EA35D9">
        <w:rPr>
          <w:rFonts w:cs="Calibri"/>
          <w:noProof/>
        </w:rPr>
        <w:drawing>
          <wp:inline distT="0" distB="0" distL="0" distR="0" wp14:anchorId="7351F362" wp14:editId="29F2EA98">
            <wp:extent cx="4524375" cy="2085975"/>
            <wp:effectExtent l="0" t="0" r="0" b="0"/>
            <wp:docPr id="448506288" name="Picture 448506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24375" cy="2085975"/>
                    </a:xfrm>
                    <a:prstGeom prst="rect">
                      <a:avLst/>
                    </a:prstGeom>
                  </pic:spPr>
                </pic:pic>
              </a:graphicData>
            </a:graphic>
          </wp:inline>
        </w:drawing>
      </w:r>
    </w:p>
    <w:p w14:paraId="63FE3438" w14:textId="77777777" w:rsidR="004873AE" w:rsidRPr="00EA35D9" w:rsidRDefault="004873AE" w:rsidP="004873AE">
      <w:pPr>
        <w:pStyle w:val="ListParagraph"/>
        <w:numPr>
          <w:ilvl w:val="0"/>
          <w:numId w:val="4"/>
        </w:numPr>
        <w:spacing w:after="0"/>
        <w:contextualSpacing w:val="0"/>
        <w:rPr>
          <w:rFonts w:cs="Calibri"/>
        </w:rPr>
      </w:pPr>
      <w:r w:rsidRPr="00EA35D9">
        <w:rPr>
          <w:rFonts w:cs="Calibri"/>
        </w:rPr>
        <w:t>Click OK &amp; No to not remove the intermediate calculation shapefiles.</w:t>
      </w:r>
    </w:p>
    <w:p w14:paraId="2A262EC6" w14:textId="77777777" w:rsidR="004873AE" w:rsidRPr="00EA35D9" w:rsidRDefault="004873AE" w:rsidP="004873AE">
      <w:pPr>
        <w:pStyle w:val="Figure"/>
        <w:rPr>
          <w:rFonts w:cs="Calibri"/>
        </w:rPr>
      </w:pPr>
      <w:r w:rsidRPr="00EA35D9">
        <w:rPr>
          <w:rFonts w:cs="Calibri"/>
          <w:noProof/>
        </w:rPr>
        <w:drawing>
          <wp:inline distT="0" distB="0" distL="0" distR="0" wp14:anchorId="671E8396" wp14:editId="18AAFE71">
            <wp:extent cx="1574934" cy="1088136"/>
            <wp:effectExtent l="0" t="0" r="6350" b="0"/>
            <wp:docPr id="724418132" name="Picture 724418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1574934" cy="1088136"/>
                    </a:xfrm>
                    <a:prstGeom prst="rect">
                      <a:avLst/>
                    </a:prstGeom>
                  </pic:spPr>
                </pic:pic>
              </a:graphicData>
            </a:graphic>
          </wp:inline>
        </w:drawing>
      </w:r>
      <w:r w:rsidRPr="00EA35D9">
        <w:rPr>
          <w:rFonts w:cs="Calibri"/>
        </w:rPr>
        <w:t xml:space="preserve"> </w:t>
      </w:r>
      <w:r w:rsidRPr="00EA35D9">
        <w:rPr>
          <w:rFonts w:cs="Calibri"/>
          <w:noProof/>
        </w:rPr>
        <w:drawing>
          <wp:inline distT="0" distB="0" distL="0" distR="0" wp14:anchorId="72EFEC92" wp14:editId="79538DBA">
            <wp:extent cx="4034316" cy="1088136"/>
            <wp:effectExtent l="0" t="0" r="4445" b="0"/>
            <wp:docPr id="2128370328" name="Picture 2128370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034316" cy="1088136"/>
                    </a:xfrm>
                    <a:prstGeom prst="rect">
                      <a:avLst/>
                    </a:prstGeom>
                  </pic:spPr>
                </pic:pic>
              </a:graphicData>
            </a:graphic>
          </wp:inline>
        </w:drawing>
      </w:r>
    </w:p>
    <w:p w14:paraId="15DD2106" w14:textId="77777777" w:rsidR="004873AE" w:rsidRPr="00EA35D9" w:rsidRDefault="004873AE" w:rsidP="004873AE">
      <w:pPr>
        <w:pStyle w:val="ListParagraph"/>
        <w:numPr>
          <w:ilvl w:val="0"/>
          <w:numId w:val="4"/>
        </w:numPr>
        <w:spacing w:after="0"/>
        <w:contextualSpacing w:val="0"/>
        <w:rPr>
          <w:rFonts w:cs="Calibri"/>
        </w:rPr>
      </w:pPr>
      <w:r w:rsidRPr="00EA35D9">
        <w:rPr>
          <w:rFonts w:cs="Calibri"/>
        </w:rPr>
        <w:t>On the Export Two-Phase folder, a file named TAILINGS_STACK_DEPTH.DAT is created. This file contains all the grid elements, water depth on the surface of the tailings and tailings depth. This file is required for creating an instantaneous static or seismic failure.</w:t>
      </w:r>
    </w:p>
    <w:p w14:paraId="5F489468" w14:textId="77777777" w:rsidR="004873AE" w:rsidRPr="00EA35D9" w:rsidRDefault="004873AE" w:rsidP="004873AE">
      <w:pPr>
        <w:pStyle w:val="Heading2"/>
        <w:spacing w:line="259" w:lineRule="auto"/>
        <w:rPr>
          <w:rFonts w:cs="Calibri"/>
        </w:rPr>
      </w:pPr>
      <w:bookmarkStart w:id="3" w:name="_Toc159006080"/>
      <w:r w:rsidRPr="00EA35D9">
        <w:rPr>
          <w:rFonts w:cs="Calibri"/>
        </w:rPr>
        <w:t>Step 3: Review two-phase properties</w:t>
      </w:r>
      <w:bookmarkEnd w:id="3"/>
    </w:p>
    <w:p w14:paraId="7E724094" w14:textId="77777777" w:rsidR="004873AE" w:rsidRPr="00EA35D9" w:rsidRDefault="004873AE" w:rsidP="004873AE">
      <w:pPr>
        <w:pStyle w:val="LiteralBlock"/>
        <w:spacing w:line="259" w:lineRule="auto"/>
        <w:rPr>
          <w:rFonts w:cs="Calibri"/>
          <w:szCs w:val="24"/>
        </w:rPr>
      </w:pPr>
      <w:r w:rsidRPr="00EA35D9">
        <w:rPr>
          <w:rFonts w:cs="Calibri"/>
          <w:szCs w:val="24"/>
        </w:rPr>
        <w:t>Each variable is discussed in the Data Input Manual SED.DAT. This data may be available from the original dam construction manual or from periodical safety reports. Data for this tutorial was found in reports for the tailing dam failure. Check with the dam owner, or dam safety agency for data.</w:t>
      </w:r>
    </w:p>
    <w:p w14:paraId="00247610" w14:textId="77777777" w:rsidR="004873AE" w:rsidRPr="00757259" w:rsidRDefault="004873AE" w:rsidP="004873AE">
      <w:pPr>
        <w:pStyle w:val="ListParagraph"/>
        <w:numPr>
          <w:ilvl w:val="2"/>
          <w:numId w:val="5"/>
        </w:numPr>
        <w:spacing w:before="60" w:after="60"/>
        <w:ind w:left="720"/>
        <w:contextualSpacing w:val="0"/>
        <w:rPr>
          <w:rFonts w:cs="Calibri"/>
        </w:rPr>
      </w:pPr>
      <w:r w:rsidRPr="00757259">
        <w:rPr>
          <w:rFonts w:cs="Calibri"/>
        </w:rPr>
        <w:t>Click Mud and Sediment Transport icon in the toolbar.</w:t>
      </w:r>
    </w:p>
    <w:p w14:paraId="11D206E0" w14:textId="77777777" w:rsidR="004873AE" w:rsidRPr="00EA35D9" w:rsidRDefault="004873AE" w:rsidP="004873AE">
      <w:pPr>
        <w:pStyle w:val="Figure"/>
        <w:rPr>
          <w:rFonts w:cs="Calibri"/>
        </w:rPr>
      </w:pPr>
      <w:r w:rsidRPr="00EA35D9">
        <w:rPr>
          <w:rFonts w:cs="Calibri"/>
          <w:noProof/>
        </w:rPr>
        <w:drawing>
          <wp:inline distT="0" distB="0" distL="0" distR="0" wp14:anchorId="15711FF8" wp14:editId="2FE42943">
            <wp:extent cx="6181724" cy="628650"/>
            <wp:effectExtent l="0" t="0" r="0" b="0"/>
            <wp:docPr id="952382147" name="Picture 952382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6181724" cy="628650"/>
                    </a:xfrm>
                    <a:prstGeom prst="rect">
                      <a:avLst/>
                    </a:prstGeom>
                  </pic:spPr>
                </pic:pic>
              </a:graphicData>
            </a:graphic>
          </wp:inline>
        </w:drawing>
      </w:r>
    </w:p>
    <w:p w14:paraId="415E88A8" w14:textId="77777777" w:rsidR="004873AE" w:rsidRPr="00757259" w:rsidRDefault="004873AE" w:rsidP="004873AE">
      <w:pPr>
        <w:pStyle w:val="ListParagraph"/>
        <w:numPr>
          <w:ilvl w:val="2"/>
          <w:numId w:val="5"/>
        </w:numPr>
        <w:spacing w:before="60" w:after="60"/>
        <w:ind w:left="720"/>
        <w:contextualSpacing w:val="0"/>
        <w:rPr>
          <w:rFonts w:cs="Calibri"/>
        </w:rPr>
      </w:pPr>
      <w:r w:rsidRPr="00757259">
        <w:rPr>
          <w:rFonts w:cs="Calibri"/>
        </w:rPr>
        <w:t>Select the radio button for Two Phase Modeling.</w:t>
      </w:r>
    </w:p>
    <w:p w14:paraId="62AD6F99" w14:textId="77777777" w:rsidR="004873AE" w:rsidRPr="00EA35D9" w:rsidRDefault="004873AE" w:rsidP="004873AE">
      <w:pPr>
        <w:pStyle w:val="Figure"/>
        <w:rPr>
          <w:rFonts w:cs="Calibri"/>
        </w:rPr>
      </w:pPr>
      <w:r w:rsidRPr="00EA35D9">
        <w:rPr>
          <w:rFonts w:cs="Calibri"/>
          <w:noProof/>
        </w:rPr>
        <w:drawing>
          <wp:inline distT="0" distB="0" distL="0" distR="0" wp14:anchorId="5F0FC3B5" wp14:editId="7AD3E4D2">
            <wp:extent cx="6181724" cy="809625"/>
            <wp:effectExtent l="0" t="0" r="0" b="0"/>
            <wp:docPr id="1310058889" name="Picture 131005888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6181724" cy="809625"/>
                    </a:xfrm>
                    <a:prstGeom prst="rect">
                      <a:avLst/>
                    </a:prstGeom>
                  </pic:spPr>
                </pic:pic>
              </a:graphicData>
            </a:graphic>
          </wp:inline>
        </w:drawing>
      </w:r>
    </w:p>
    <w:p w14:paraId="329F3971" w14:textId="77777777" w:rsidR="004873AE" w:rsidRDefault="004873AE" w:rsidP="004873AE">
      <w:pPr>
        <w:widowControl/>
        <w:spacing w:after="0"/>
        <w:rPr>
          <w:rFonts w:cs="Calibri"/>
        </w:rPr>
      </w:pPr>
      <w:r>
        <w:rPr>
          <w:rFonts w:cs="Calibri"/>
        </w:rPr>
        <w:lastRenderedPageBreak/>
        <w:br w:type="page"/>
      </w:r>
    </w:p>
    <w:p w14:paraId="216B7D5E" w14:textId="77777777" w:rsidR="004873AE" w:rsidRPr="00757259" w:rsidRDefault="004873AE" w:rsidP="004873AE">
      <w:pPr>
        <w:pStyle w:val="ListParagraph"/>
        <w:numPr>
          <w:ilvl w:val="1"/>
          <w:numId w:val="5"/>
        </w:numPr>
        <w:spacing w:before="60" w:after="60"/>
        <w:ind w:left="720"/>
        <w:contextualSpacing w:val="0"/>
        <w:rPr>
          <w:rFonts w:cs="Calibri"/>
        </w:rPr>
      </w:pPr>
      <w:r w:rsidRPr="00757259">
        <w:rPr>
          <w:rFonts w:cs="Calibri"/>
        </w:rPr>
        <w:lastRenderedPageBreak/>
        <w:t>Enter Mud /Debris Transport Parameters from the following table.</w:t>
      </w:r>
    </w:p>
    <w:tbl>
      <w:tblPr>
        <w:tblStyle w:val="TableGrid"/>
        <w:tblW w:w="6810" w:type="dxa"/>
        <w:jc w:val="center"/>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699"/>
        <w:gridCol w:w="5111"/>
      </w:tblGrid>
      <w:tr w:rsidR="004873AE" w:rsidRPr="00EA35D9" w14:paraId="53769FA2" w14:textId="77777777" w:rsidTr="009B4581">
        <w:trPr>
          <w:trHeight w:val="300"/>
          <w:jc w:val="center"/>
        </w:trPr>
        <w:tc>
          <w:tcPr>
            <w:tcW w:w="1665" w:type="dxa"/>
            <w:tcBorders>
              <w:top w:val="single" w:sz="6" w:space="0" w:color="E1E4E5"/>
              <w:left w:val="single" w:sz="6" w:space="0" w:color="E1E4E5"/>
              <w:bottom w:val="single" w:sz="18" w:space="0" w:color="E1E4E5"/>
              <w:right w:val="single" w:sz="6" w:space="0" w:color="E1E4E5"/>
            </w:tcBorders>
            <w:shd w:val="clear" w:color="auto" w:fill="FFFFFF" w:themeFill="background1"/>
            <w:tcMar>
              <w:left w:w="105" w:type="dxa"/>
              <w:right w:w="105" w:type="dxa"/>
            </w:tcMar>
          </w:tcPr>
          <w:p w14:paraId="33B54668" w14:textId="77777777" w:rsidR="004873AE" w:rsidRPr="00EA35D9" w:rsidRDefault="004873AE" w:rsidP="009B4581">
            <w:pPr>
              <w:keepNext/>
              <w:rPr>
                <w:rFonts w:eastAsia="Calibri" w:cs="Calibri"/>
                <w:b/>
                <w:bCs/>
                <w:color w:val="000000" w:themeColor="text1"/>
                <w:szCs w:val="24"/>
              </w:rPr>
            </w:pPr>
            <w:r w:rsidRPr="00EA35D9">
              <w:rPr>
                <w:rFonts w:eastAsia="Calibri" w:cs="Calibri"/>
                <w:b/>
                <w:bCs/>
                <w:color w:val="000000" w:themeColor="text1"/>
                <w:szCs w:val="24"/>
              </w:rPr>
              <w:t>Value</w:t>
            </w:r>
          </w:p>
        </w:tc>
        <w:tc>
          <w:tcPr>
            <w:tcW w:w="5010" w:type="dxa"/>
            <w:tcBorders>
              <w:top w:val="single" w:sz="6" w:space="0" w:color="E1E4E5"/>
              <w:left w:val="single" w:sz="6" w:space="0" w:color="E1E4E5"/>
              <w:bottom w:val="single" w:sz="18" w:space="0" w:color="E1E4E5"/>
              <w:right w:val="single" w:sz="6" w:space="0" w:color="E1E4E5"/>
            </w:tcBorders>
            <w:shd w:val="clear" w:color="auto" w:fill="FFFFFF" w:themeFill="background1"/>
            <w:tcMar>
              <w:left w:w="105" w:type="dxa"/>
              <w:right w:w="105" w:type="dxa"/>
            </w:tcMar>
          </w:tcPr>
          <w:p w14:paraId="4C5AD3A8" w14:textId="77777777" w:rsidR="004873AE" w:rsidRPr="00EA35D9" w:rsidRDefault="004873AE" w:rsidP="009B4581">
            <w:pPr>
              <w:keepNext/>
              <w:rPr>
                <w:rFonts w:eastAsia="Calibri" w:cs="Calibri"/>
                <w:b/>
                <w:bCs/>
                <w:color w:val="000000" w:themeColor="text1"/>
                <w:szCs w:val="24"/>
              </w:rPr>
            </w:pPr>
            <w:r w:rsidRPr="00EA35D9">
              <w:rPr>
                <w:rFonts w:eastAsia="Calibri" w:cs="Calibri"/>
                <w:b/>
                <w:bCs/>
                <w:color w:val="000000" w:themeColor="text1"/>
                <w:szCs w:val="24"/>
              </w:rPr>
              <w:t>Description</w:t>
            </w:r>
          </w:p>
        </w:tc>
      </w:tr>
      <w:tr w:rsidR="004873AE" w:rsidRPr="00EA35D9" w14:paraId="7F7E526D" w14:textId="77777777" w:rsidTr="009B4581">
        <w:trPr>
          <w:trHeight w:val="300"/>
          <w:jc w:val="center"/>
        </w:trPr>
        <w:tc>
          <w:tcPr>
            <w:tcW w:w="1665" w:type="dxa"/>
            <w:tcBorders>
              <w:top w:val="single" w:sz="6" w:space="0" w:color="E1E4E5"/>
              <w:left w:val="single" w:sz="6" w:space="0" w:color="E1E4E5"/>
              <w:bottom w:val="single" w:sz="6" w:space="0" w:color="E1E4E5"/>
              <w:right w:val="single" w:sz="6" w:space="0" w:color="E1E4E5"/>
            </w:tcBorders>
            <w:shd w:val="clear" w:color="auto" w:fill="F3F6F6"/>
            <w:tcMar>
              <w:left w:w="105" w:type="dxa"/>
              <w:right w:w="105" w:type="dxa"/>
            </w:tcMar>
          </w:tcPr>
          <w:p w14:paraId="08D6EE42" w14:textId="77777777" w:rsidR="004873AE" w:rsidRPr="00EA35D9" w:rsidRDefault="004873AE" w:rsidP="009B4581">
            <w:pPr>
              <w:rPr>
                <w:rFonts w:eastAsia="Calibri" w:cs="Calibri"/>
                <w:color w:val="000000" w:themeColor="text1"/>
                <w:szCs w:val="24"/>
              </w:rPr>
            </w:pPr>
            <w:r w:rsidRPr="00EA35D9">
              <w:rPr>
                <w:rFonts w:eastAsia="Calibri" w:cs="Calibri"/>
                <w:color w:val="000000" w:themeColor="text1"/>
                <w:szCs w:val="24"/>
              </w:rPr>
              <w:t>2.65</w:t>
            </w:r>
          </w:p>
        </w:tc>
        <w:tc>
          <w:tcPr>
            <w:tcW w:w="5010" w:type="dxa"/>
            <w:tcBorders>
              <w:top w:val="single" w:sz="6" w:space="0" w:color="E1E4E5"/>
              <w:left w:val="single" w:sz="6" w:space="0" w:color="E1E4E5"/>
              <w:bottom w:val="single" w:sz="6" w:space="0" w:color="E1E4E5"/>
              <w:right w:val="single" w:sz="6" w:space="0" w:color="E1E4E5"/>
            </w:tcBorders>
            <w:shd w:val="clear" w:color="auto" w:fill="F3F6F6"/>
            <w:tcMar>
              <w:left w:w="105" w:type="dxa"/>
              <w:right w:w="105" w:type="dxa"/>
            </w:tcMar>
          </w:tcPr>
          <w:p w14:paraId="387F1CBD" w14:textId="77777777" w:rsidR="004873AE" w:rsidRPr="00EA35D9" w:rsidRDefault="004873AE" w:rsidP="009B4581">
            <w:pPr>
              <w:rPr>
                <w:rFonts w:eastAsia="Calibri" w:cs="Calibri"/>
                <w:color w:val="000000" w:themeColor="text1"/>
                <w:szCs w:val="24"/>
              </w:rPr>
            </w:pPr>
            <w:r w:rsidRPr="00EA35D9">
              <w:rPr>
                <w:rFonts w:eastAsia="Calibri" w:cs="Calibri"/>
                <w:color w:val="000000" w:themeColor="text1"/>
                <w:szCs w:val="24"/>
              </w:rPr>
              <w:t>Mudflow Specific Gravity</w:t>
            </w:r>
          </w:p>
        </w:tc>
      </w:tr>
      <w:tr w:rsidR="004873AE" w:rsidRPr="00EA35D9" w14:paraId="6F26758B" w14:textId="77777777" w:rsidTr="009B4581">
        <w:trPr>
          <w:trHeight w:val="300"/>
          <w:jc w:val="center"/>
        </w:trPr>
        <w:tc>
          <w:tcPr>
            <w:tcW w:w="1665" w:type="dxa"/>
            <w:tcBorders>
              <w:top w:val="single" w:sz="6" w:space="0" w:color="E1E4E5"/>
              <w:left w:val="single" w:sz="6" w:space="0" w:color="E1E4E5"/>
              <w:bottom w:val="single" w:sz="6" w:space="0" w:color="E1E4E5"/>
              <w:right w:val="single" w:sz="6" w:space="0" w:color="E1E4E5"/>
            </w:tcBorders>
            <w:tcMar>
              <w:left w:w="105" w:type="dxa"/>
              <w:right w:w="105" w:type="dxa"/>
            </w:tcMar>
          </w:tcPr>
          <w:p w14:paraId="2C2D22A6" w14:textId="77777777" w:rsidR="004873AE" w:rsidRPr="00EA35D9" w:rsidRDefault="004873AE" w:rsidP="009B4581">
            <w:pPr>
              <w:rPr>
                <w:rFonts w:eastAsia="Calibri" w:cs="Calibri"/>
                <w:color w:val="000000" w:themeColor="text1"/>
                <w:szCs w:val="24"/>
              </w:rPr>
            </w:pPr>
            <w:r w:rsidRPr="00EA35D9">
              <w:rPr>
                <w:rFonts w:eastAsia="Calibri" w:cs="Calibri"/>
                <w:color w:val="000000" w:themeColor="text1"/>
                <w:szCs w:val="24"/>
              </w:rPr>
              <w:t>0</w:t>
            </w:r>
          </w:p>
        </w:tc>
        <w:tc>
          <w:tcPr>
            <w:tcW w:w="5010" w:type="dxa"/>
            <w:tcBorders>
              <w:top w:val="single" w:sz="6" w:space="0" w:color="E1E4E5"/>
              <w:left w:val="single" w:sz="6" w:space="0" w:color="E1E4E5"/>
              <w:bottom w:val="single" w:sz="6" w:space="0" w:color="E1E4E5"/>
              <w:right w:val="single" w:sz="6" w:space="0" w:color="E1E4E5"/>
            </w:tcBorders>
            <w:tcMar>
              <w:left w:w="105" w:type="dxa"/>
              <w:right w:w="105" w:type="dxa"/>
            </w:tcMar>
          </w:tcPr>
          <w:p w14:paraId="5A97084E" w14:textId="77777777" w:rsidR="004873AE" w:rsidRPr="00EA35D9" w:rsidRDefault="004873AE" w:rsidP="009B4581">
            <w:pPr>
              <w:rPr>
                <w:rFonts w:eastAsia="Calibri" w:cs="Calibri"/>
                <w:color w:val="000000" w:themeColor="text1"/>
                <w:szCs w:val="24"/>
              </w:rPr>
            </w:pPr>
            <w:r w:rsidRPr="00EA35D9">
              <w:rPr>
                <w:rFonts w:eastAsia="Calibri" w:cs="Calibri"/>
                <w:color w:val="000000" w:themeColor="text1"/>
                <w:szCs w:val="24"/>
              </w:rPr>
              <w:t>Laminar Flow Resistance</w:t>
            </w:r>
          </w:p>
        </w:tc>
      </w:tr>
      <w:tr w:rsidR="004873AE" w:rsidRPr="00EA35D9" w14:paraId="56A49779" w14:textId="77777777" w:rsidTr="009B4581">
        <w:trPr>
          <w:trHeight w:val="300"/>
          <w:jc w:val="center"/>
        </w:trPr>
        <w:tc>
          <w:tcPr>
            <w:tcW w:w="1665" w:type="dxa"/>
            <w:tcBorders>
              <w:top w:val="single" w:sz="6" w:space="0" w:color="E1E4E5"/>
              <w:left w:val="single" w:sz="6" w:space="0" w:color="E1E4E5"/>
              <w:bottom w:val="single" w:sz="6" w:space="0" w:color="E1E4E5"/>
              <w:right w:val="single" w:sz="6" w:space="0" w:color="E1E4E5"/>
            </w:tcBorders>
            <w:tcMar>
              <w:left w:w="105" w:type="dxa"/>
              <w:right w:w="105" w:type="dxa"/>
            </w:tcMar>
          </w:tcPr>
          <w:p w14:paraId="31785433" w14:textId="77777777" w:rsidR="004873AE" w:rsidRPr="00EA35D9" w:rsidRDefault="004873AE" w:rsidP="009B4581">
            <w:pPr>
              <w:rPr>
                <w:rFonts w:eastAsia="Calibri" w:cs="Calibri"/>
                <w:color w:val="000000" w:themeColor="text1"/>
                <w:szCs w:val="24"/>
              </w:rPr>
            </w:pPr>
            <w:r w:rsidRPr="00EA35D9">
              <w:rPr>
                <w:rFonts w:eastAsia="Calibri" w:cs="Calibri"/>
                <w:color w:val="000000" w:themeColor="text1"/>
                <w:szCs w:val="24"/>
              </w:rPr>
              <w:t>Glenwood 4</w:t>
            </w:r>
          </w:p>
        </w:tc>
        <w:tc>
          <w:tcPr>
            <w:tcW w:w="5010" w:type="dxa"/>
            <w:tcBorders>
              <w:top w:val="single" w:sz="6" w:space="0" w:color="E1E4E5"/>
              <w:left w:val="single" w:sz="6" w:space="0" w:color="E1E4E5"/>
              <w:bottom w:val="single" w:sz="6" w:space="0" w:color="E1E4E5"/>
              <w:right w:val="single" w:sz="6" w:space="0" w:color="E1E4E5"/>
            </w:tcBorders>
            <w:tcMar>
              <w:left w:w="105" w:type="dxa"/>
              <w:right w:w="105" w:type="dxa"/>
            </w:tcMar>
          </w:tcPr>
          <w:p w14:paraId="7043085C" w14:textId="77777777" w:rsidR="004873AE" w:rsidRPr="00EA35D9" w:rsidRDefault="004873AE" w:rsidP="009B4581">
            <w:pPr>
              <w:rPr>
                <w:rFonts w:eastAsia="Calibri" w:cs="Calibri"/>
                <w:color w:val="000000" w:themeColor="text1"/>
                <w:szCs w:val="24"/>
              </w:rPr>
            </w:pPr>
            <w:r w:rsidRPr="00EA35D9">
              <w:rPr>
                <w:rFonts w:eastAsia="Calibri" w:cs="Calibri"/>
                <w:color w:val="000000" w:themeColor="text1"/>
                <w:szCs w:val="24"/>
              </w:rPr>
              <w:t>Viscosity &amp; Yield Stress Relationship</w:t>
            </w:r>
          </w:p>
        </w:tc>
      </w:tr>
    </w:tbl>
    <w:p w14:paraId="0353E616" w14:textId="77777777" w:rsidR="004873AE" w:rsidRPr="00EA35D9" w:rsidRDefault="004873AE" w:rsidP="004873AE">
      <w:pPr>
        <w:rPr>
          <w:rFonts w:eastAsia="Calibri" w:cs="Calibri"/>
          <w:color w:val="000000" w:themeColor="text1"/>
          <w:sz w:val="16"/>
          <w:szCs w:val="16"/>
        </w:rPr>
      </w:pPr>
    </w:p>
    <w:p w14:paraId="44AE8766" w14:textId="77777777" w:rsidR="004873AE" w:rsidRPr="00EA35D9" w:rsidRDefault="004873AE" w:rsidP="004873AE">
      <w:pPr>
        <w:pStyle w:val="Figure"/>
        <w:rPr>
          <w:rFonts w:cs="Calibri"/>
        </w:rPr>
      </w:pPr>
      <w:r w:rsidRPr="00EA35D9">
        <w:rPr>
          <w:rFonts w:cs="Calibri"/>
          <w:noProof/>
        </w:rPr>
        <w:drawing>
          <wp:inline distT="0" distB="0" distL="0" distR="0" wp14:anchorId="2DFE45F9" wp14:editId="0ECF3AB3">
            <wp:extent cx="4572000" cy="2905124"/>
            <wp:effectExtent l="0" t="0" r="0" b="0"/>
            <wp:docPr id="1971677565" name="Picture 1971677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77565" name="Picture 1971677565"/>
                    <pic:cNvPicPr/>
                  </pic:nvPicPr>
                  <pic:blipFill>
                    <a:blip r:embed="rId15">
                      <a:extLst>
                        <a:ext uri="{28A0092B-C50C-407E-A947-70E740481C1C}">
                          <a14:useLocalDpi xmlns:a14="http://schemas.microsoft.com/office/drawing/2010/main" val="0"/>
                        </a:ext>
                      </a:extLst>
                    </a:blip>
                    <a:stretch>
                      <a:fillRect/>
                    </a:stretch>
                  </pic:blipFill>
                  <pic:spPr>
                    <a:xfrm>
                      <a:off x="0" y="0"/>
                      <a:ext cx="4572000" cy="2905124"/>
                    </a:xfrm>
                    <a:prstGeom prst="rect">
                      <a:avLst/>
                    </a:prstGeom>
                  </pic:spPr>
                </pic:pic>
              </a:graphicData>
            </a:graphic>
          </wp:inline>
        </w:drawing>
      </w:r>
    </w:p>
    <w:p w14:paraId="768D30BE" w14:textId="77777777" w:rsidR="004873AE" w:rsidRPr="00757259" w:rsidRDefault="004873AE" w:rsidP="004873AE">
      <w:pPr>
        <w:pStyle w:val="ListParagraph"/>
        <w:numPr>
          <w:ilvl w:val="1"/>
          <w:numId w:val="5"/>
        </w:numPr>
        <w:spacing w:before="60" w:after="60"/>
        <w:ind w:left="720"/>
        <w:contextualSpacing w:val="0"/>
        <w:rPr>
          <w:rFonts w:cs="Calibri"/>
        </w:rPr>
      </w:pPr>
      <w:r w:rsidRPr="00757259">
        <w:rPr>
          <w:rFonts w:cs="Calibri"/>
        </w:rPr>
        <w:t>Enter the Sediment Transport Parameters</w:t>
      </w:r>
    </w:p>
    <w:tbl>
      <w:tblPr>
        <w:tblStyle w:val="TableGrid"/>
        <w:tblW w:w="8055" w:type="dxa"/>
        <w:jc w:val="center"/>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455"/>
        <w:gridCol w:w="6600"/>
      </w:tblGrid>
      <w:tr w:rsidR="004873AE" w:rsidRPr="00EA35D9" w14:paraId="3E50CD15" w14:textId="77777777" w:rsidTr="009B4581">
        <w:trPr>
          <w:trHeight w:val="300"/>
          <w:jc w:val="center"/>
        </w:trPr>
        <w:tc>
          <w:tcPr>
            <w:tcW w:w="1455" w:type="dxa"/>
            <w:tcBorders>
              <w:top w:val="single" w:sz="6" w:space="0" w:color="E1E4E5"/>
              <w:left w:val="single" w:sz="6" w:space="0" w:color="E1E4E5"/>
              <w:bottom w:val="single" w:sz="18" w:space="0" w:color="E1E4E5"/>
              <w:right w:val="single" w:sz="6" w:space="0" w:color="E1E4E5"/>
            </w:tcBorders>
            <w:shd w:val="clear" w:color="auto" w:fill="FFFFFF" w:themeFill="background1"/>
            <w:tcMar>
              <w:left w:w="105" w:type="dxa"/>
              <w:right w:w="105" w:type="dxa"/>
            </w:tcMar>
          </w:tcPr>
          <w:p w14:paraId="2193CDF4" w14:textId="77777777" w:rsidR="004873AE" w:rsidRPr="00EA35D9" w:rsidRDefault="004873AE" w:rsidP="009B4581">
            <w:pPr>
              <w:keepNext/>
              <w:rPr>
                <w:rFonts w:eastAsia="Calibri" w:cs="Calibri"/>
                <w:b/>
                <w:bCs/>
                <w:color w:val="000000" w:themeColor="text1"/>
                <w:szCs w:val="24"/>
              </w:rPr>
            </w:pPr>
            <w:r w:rsidRPr="00EA35D9">
              <w:rPr>
                <w:rFonts w:eastAsia="Calibri" w:cs="Calibri"/>
                <w:b/>
                <w:bCs/>
                <w:color w:val="000000" w:themeColor="text1"/>
                <w:szCs w:val="24"/>
              </w:rPr>
              <w:t>Value</w:t>
            </w:r>
          </w:p>
        </w:tc>
        <w:tc>
          <w:tcPr>
            <w:tcW w:w="6600" w:type="dxa"/>
            <w:tcBorders>
              <w:top w:val="single" w:sz="6" w:space="0" w:color="E1E4E5"/>
              <w:left w:val="single" w:sz="6" w:space="0" w:color="E1E4E5"/>
              <w:bottom w:val="single" w:sz="18" w:space="0" w:color="E1E4E5"/>
              <w:right w:val="single" w:sz="6" w:space="0" w:color="E1E4E5"/>
            </w:tcBorders>
            <w:shd w:val="clear" w:color="auto" w:fill="FFFFFF" w:themeFill="background1"/>
            <w:tcMar>
              <w:left w:w="105" w:type="dxa"/>
              <w:right w:w="105" w:type="dxa"/>
            </w:tcMar>
          </w:tcPr>
          <w:p w14:paraId="3E50D6E4" w14:textId="77777777" w:rsidR="004873AE" w:rsidRPr="00EA35D9" w:rsidRDefault="004873AE" w:rsidP="009B4581">
            <w:pPr>
              <w:keepNext/>
              <w:rPr>
                <w:rFonts w:eastAsia="Calibri" w:cs="Calibri"/>
                <w:b/>
                <w:bCs/>
                <w:color w:val="000000" w:themeColor="text1"/>
                <w:szCs w:val="24"/>
              </w:rPr>
            </w:pPr>
            <w:r w:rsidRPr="00EA35D9">
              <w:rPr>
                <w:rFonts w:eastAsia="Calibri" w:cs="Calibri"/>
                <w:b/>
                <w:bCs/>
                <w:color w:val="000000" w:themeColor="text1"/>
                <w:szCs w:val="24"/>
              </w:rPr>
              <w:t>Description</w:t>
            </w:r>
          </w:p>
        </w:tc>
      </w:tr>
      <w:tr w:rsidR="004873AE" w:rsidRPr="00EA35D9" w14:paraId="67372D1F" w14:textId="77777777" w:rsidTr="009B4581">
        <w:trPr>
          <w:trHeight w:val="300"/>
          <w:jc w:val="center"/>
        </w:trPr>
        <w:tc>
          <w:tcPr>
            <w:tcW w:w="1455" w:type="dxa"/>
            <w:tcBorders>
              <w:top w:val="single" w:sz="6" w:space="0" w:color="E1E4E5"/>
              <w:left w:val="single" w:sz="6" w:space="0" w:color="E1E4E5"/>
              <w:bottom w:val="single" w:sz="6" w:space="0" w:color="E1E4E5"/>
              <w:right w:val="single" w:sz="6" w:space="0" w:color="E1E4E5"/>
            </w:tcBorders>
            <w:shd w:val="clear" w:color="auto" w:fill="F3F6F6"/>
            <w:tcMar>
              <w:left w:w="105" w:type="dxa"/>
              <w:right w:w="105" w:type="dxa"/>
            </w:tcMar>
          </w:tcPr>
          <w:p w14:paraId="3CD879D1" w14:textId="77777777" w:rsidR="004873AE" w:rsidRPr="00EA35D9" w:rsidRDefault="004873AE" w:rsidP="009B4581">
            <w:pPr>
              <w:rPr>
                <w:rFonts w:eastAsia="Calibri" w:cs="Calibri"/>
                <w:color w:val="000000" w:themeColor="text1"/>
                <w:szCs w:val="24"/>
              </w:rPr>
            </w:pPr>
            <w:r w:rsidRPr="00EA35D9">
              <w:rPr>
                <w:rFonts w:eastAsia="Calibri" w:cs="Calibri"/>
                <w:color w:val="000000" w:themeColor="text1"/>
                <w:szCs w:val="24"/>
              </w:rPr>
              <w:t xml:space="preserve">Yang </w:t>
            </w:r>
          </w:p>
        </w:tc>
        <w:tc>
          <w:tcPr>
            <w:tcW w:w="6600" w:type="dxa"/>
            <w:tcBorders>
              <w:top w:val="single" w:sz="6" w:space="0" w:color="E1E4E5"/>
              <w:left w:val="single" w:sz="6" w:space="0" w:color="E1E4E5"/>
              <w:bottom w:val="single" w:sz="6" w:space="0" w:color="E1E4E5"/>
              <w:right w:val="single" w:sz="6" w:space="0" w:color="E1E4E5"/>
            </w:tcBorders>
            <w:shd w:val="clear" w:color="auto" w:fill="F3F6F6"/>
            <w:tcMar>
              <w:left w:w="105" w:type="dxa"/>
              <w:right w:w="105" w:type="dxa"/>
            </w:tcMar>
          </w:tcPr>
          <w:p w14:paraId="57C622F0" w14:textId="77777777" w:rsidR="004873AE" w:rsidRPr="00EA35D9" w:rsidRDefault="004873AE" w:rsidP="009B4581">
            <w:pPr>
              <w:rPr>
                <w:rFonts w:eastAsia="Calibri" w:cs="Calibri"/>
                <w:color w:val="000000" w:themeColor="text1"/>
                <w:szCs w:val="24"/>
              </w:rPr>
            </w:pPr>
            <w:r w:rsidRPr="00EA35D9">
              <w:rPr>
                <w:rFonts w:eastAsia="Calibri" w:cs="Calibri"/>
                <w:color w:val="000000" w:themeColor="text1"/>
                <w:szCs w:val="24"/>
              </w:rPr>
              <w:t>Sediment Transport Equation</w:t>
            </w:r>
          </w:p>
        </w:tc>
      </w:tr>
      <w:tr w:rsidR="004873AE" w:rsidRPr="00EA35D9" w14:paraId="1AFC506B" w14:textId="77777777" w:rsidTr="009B4581">
        <w:trPr>
          <w:trHeight w:val="300"/>
          <w:jc w:val="center"/>
        </w:trPr>
        <w:tc>
          <w:tcPr>
            <w:tcW w:w="1455" w:type="dxa"/>
            <w:tcBorders>
              <w:top w:val="single" w:sz="6" w:space="0" w:color="E1E4E5"/>
              <w:left w:val="single" w:sz="6" w:space="0" w:color="E1E4E5"/>
              <w:bottom w:val="single" w:sz="6" w:space="0" w:color="E1E4E5"/>
              <w:right w:val="single" w:sz="6" w:space="0" w:color="E1E4E5"/>
            </w:tcBorders>
            <w:tcMar>
              <w:left w:w="105" w:type="dxa"/>
              <w:right w:w="105" w:type="dxa"/>
            </w:tcMar>
          </w:tcPr>
          <w:p w14:paraId="4ACAF998" w14:textId="77777777" w:rsidR="004873AE" w:rsidRPr="00EA35D9" w:rsidRDefault="004873AE" w:rsidP="009B4581">
            <w:pPr>
              <w:rPr>
                <w:rFonts w:eastAsia="Calibri" w:cs="Calibri"/>
                <w:color w:val="000000" w:themeColor="text1"/>
                <w:szCs w:val="24"/>
              </w:rPr>
            </w:pPr>
            <w:r w:rsidRPr="00EA35D9">
              <w:rPr>
                <w:rFonts w:eastAsia="Calibri" w:cs="Calibri"/>
                <w:color w:val="000000" w:themeColor="text1"/>
                <w:szCs w:val="24"/>
              </w:rPr>
              <w:t>2.65</w:t>
            </w:r>
          </w:p>
        </w:tc>
        <w:tc>
          <w:tcPr>
            <w:tcW w:w="6600" w:type="dxa"/>
            <w:tcBorders>
              <w:top w:val="single" w:sz="6" w:space="0" w:color="E1E4E5"/>
              <w:left w:val="single" w:sz="6" w:space="0" w:color="E1E4E5"/>
              <w:bottom w:val="single" w:sz="6" w:space="0" w:color="E1E4E5"/>
              <w:right w:val="single" w:sz="6" w:space="0" w:color="E1E4E5"/>
            </w:tcBorders>
            <w:tcMar>
              <w:left w:w="105" w:type="dxa"/>
              <w:right w:w="105" w:type="dxa"/>
            </w:tcMar>
          </w:tcPr>
          <w:p w14:paraId="67D6154E" w14:textId="77777777" w:rsidR="004873AE" w:rsidRPr="00EA35D9" w:rsidRDefault="004873AE" w:rsidP="009B4581">
            <w:pPr>
              <w:rPr>
                <w:rFonts w:eastAsia="Calibri" w:cs="Calibri"/>
                <w:color w:val="000000" w:themeColor="text1"/>
                <w:szCs w:val="24"/>
              </w:rPr>
            </w:pPr>
            <w:r w:rsidRPr="00EA35D9">
              <w:rPr>
                <w:rFonts w:eastAsia="Calibri" w:cs="Calibri"/>
                <w:color w:val="000000" w:themeColor="text1"/>
                <w:szCs w:val="24"/>
              </w:rPr>
              <w:t>Sediment specific gravity</w:t>
            </w:r>
          </w:p>
        </w:tc>
      </w:tr>
      <w:tr w:rsidR="004873AE" w:rsidRPr="00EA35D9" w14:paraId="7813F040" w14:textId="77777777" w:rsidTr="009B4581">
        <w:trPr>
          <w:trHeight w:val="300"/>
          <w:jc w:val="center"/>
        </w:trPr>
        <w:tc>
          <w:tcPr>
            <w:tcW w:w="1455" w:type="dxa"/>
            <w:tcBorders>
              <w:top w:val="single" w:sz="6" w:space="0" w:color="E1E4E5"/>
              <w:left w:val="single" w:sz="6" w:space="0" w:color="E1E4E5"/>
              <w:bottom w:val="single" w:sz="6" w:space="0" w:color="E1E4E5"/>
              <w:right w:val="single" w:sz="6" w:space="0" w:color="E1E4E5"/>
            </w:tcBorders>
            <w:shd w:val="clear" w:color="auto" w:fill="F3F6F6"/>
            <w:tcMar>
              <w:left w:w="105" w:type="dxa"/>
              <w:right w:w="105" w:type="dxa"/>
            </w:tcMar>
          </w:tcPr>
          <w:p w14:paraId="5CA5CEBE" w14:textId="77777777" w:rsidR="004873AE" w:rsidRPr="00EA35D9" w:rsidRDefault="004873AE" w:rsidP="009B4581">
            <w:pPr>
              <w:rPr>
                <w:rFonts w:eastAsia="Calibri" w:cs="Calibri"/>
                <w:color w:val="000000" w:themeColor="text1"/>
                <w:szCs w:val="24"/>
              </w:rPr>
            </w:pPr>
            <w:r w:rsidRPr="00EA35D9">
              <w:rPr>
                <w:rFonts w:eastAsia="Calibri" w:cs="Calibri"/>
                <w:color w:val="000000" w:themeColor="text1"/>
                <w:szCs w:val="24"/>
              </w:rPr>
              <w:t>0.12</w:t>
            </w:r>
          </w:p>
        </w:tc>
        <w:tc>
          <w:tcPr>
            <w:tcW w:w="6600" w:type="dxa"/>
            <w:tcBorders>
              <w:top w:val="single" w:sz="6" w:space="0" w:color="E1E4E5"/>
              <w:left w:val="single" w:sz="6" w:space="0" w:color="E1E4E5"/>
              <w:bottom w:val="single" w:sz="6" w:space="0" w:color="E1E4E5"/>
              <w:right w:val="single" w:sz="6" w:space="0" w:color="E1E4E5"/>
            </w:tcBorders>
            <w:shd w:val="clear" w:color="auto" w:fill="F3F6F6"/>
            <w:tcMar>
              <w:left w:w="105" w:type="dxa"/>
              <w:right w:w="105" w:type="dxa"/>
            </w:tcMar>
          </w:tcPr>
          <w:p w14:paraId="5FF93FDD" w14:textId="77777777" w:rsidR="004873AE" w:rsidRPr="00EA35D9" w:rsidRDefault="004873AE" w:rsidP="009B4581">
            <w:pPr>
              <w:rPr>
                <w:rFonts w:eastAsia="Calibri" w:cs="Calibri"/>
                <w:color w:val="000000" w:themeColor="text1"/>
                <w:szCs w:val="24"/>
              </w:rPr>
            </w:pPr>
            <w:r w:rsidRPr="00EA35D9">
              <w:rPr>
                <w:rFonts w:eastAsia="Calibri" w:cs="Calibri"/>
                <w:color w:val="000000" w:themeColor="text1"/>
                <w:szCs w:val="24"/>
              </w:rPr>
              <w:t>Sediment size (D50) in mm</w:t>
            </w:r>
          </w:p>
        </w:tc>
      </w:tr>
      <w:tr w:rsidR="004873AE" w:rsidRPr="00EA35D9" w14:paraId="6F31DC67" w14:textId="77777777" w:rsidTr="009B4581">
        <w:trPr>
          <w:trHeight w:val="300"/>
          <w:jc w:val="center"/>
        </w:trPr>
        <w:tc>
          <w:tcPr>
            <w:tcW w:w="1455" w:type="dxa"/>
            <w:tcBorders>
              <w:top w:val="single" w:sz="6" w:space="0" w:color="E1E4E5"/>
              <w:left w:val="single" w:sz="6" w:space="0" w:color="E1E4E5"/>
              <w:bottom w:val="single" w:sz="6" w:space="0" w:color="E1E4E5"/>
              <w:right w:val="single" w:sz="6" w:space="0" w:color="E1E4E5"/>
            </w:tcBorders>
            <w:shd w:val="clear" w:color="auto" w:fill="F3F6F6"/>
            <w:tcMar>
              <w:left w:w="105" w:type="dxa"/>
              <w:right w:w="105" w:type="dxa"/>
            </w:tcMar>
          </w:tcPr>
          <w:p w14:paraId="2FF4C7D4" w14:textId="77777777" w:rsidR="004873AE" w:rsidRPr="00EA35D9" w:rsidRDefault="004873AE" w:rsidP="009B4581">
            <w:pPr>
              <w:rPr>
                <w:rFonts w:eastAsia="Calibri" w:cs="Calibri"/>
                <w:color w:val="000000" w:themeColor="text1"/>
                <w:szCs w:val="24"/>
              </w:rPr>
            </w:pPr>
            <w:r w:rsidRPr="00EA35D9">
              <w:rPr>
                <w:rFonts w:eastAsia="Calibri" w:cs="Calibri"/>
                <w:color w:val="000000" w:themeColor="text1"/>
                <w:szCs w:val="24"/>
              </w:rPr>
              <w:t>0.0778</w:t>
            </w:r>
          </w:p>
        </w:tc>
        <w:tc>
          <w:tcPr>
            <w:tcW w:w="6600" w:type="dxa"/>
            <w:tcBorders>
              <w:top w:val="single" w:sz="6" w:space="0" w:color="E1E4E5"/>
              <w:left w:val="single" w:sz="6" w:space="0" w:color="E1E4E5"/>
              <w:bottom w:val="single" w:sz="6" w:space="0" w:color="E1E4E5"/>
              <w:right w:val="single" w:sz="6" w:space="0" w:color="E1E4E5"/>
            </w:tcBorders>
            <w:shd w:val="clear" w:color="auto" w:fill="F3F6F6"/>
            <w:tcMar>
              <w:left w:w="105" w:type="dxa"/>
              <w:right w:w="105" w:type="dxa"/>
            </w:tcMar>
          </w:tcPr>
          <w:p w14:paraId="5CA2DE2A" w14:textId="77777777" w:rsidR="004873AE" w:rsidRPr="00EA35D9" w:rsidRDefault="004873AE" w:rsidP="009B4581">
            <w:pPr>
              <w:rPr>
                <w:rFonts w:eastAsia="Calibri" w:cs="Calibri"/>
                <w:color w:val="000000" w:themeColor="text1"/>
                <w:szCs w:val="24"/>
              </w:rPr>
            </w:pPr>
            <w:r w:rsidRPr="00EA35D9">
              <w:rPr>
                <w:rFonts w:eastAsia="Calibri" w:cs="Calibri"/>
                <w:color w:val="000000" w:themeColor="text1"/>
                <w:szCs w:val="24"/>
              </w:rPr>
              <w:t>Global fine sediment volumetric concentration</w:t>
            </w:r>
          </w:p>
        </w:tc>
      </w:tr>
      <w:tr w:rsidR="004873AE" w:rsidRPr="00EA35D9" w14:paraId="744BF9CC" w14:textId="77777777" w:rsidTr="009B4581">
        <w:trPr>
          <w:trHeight w:val="300"/>
          <w:jc w:val="center"/>
        </w:trPr>
        <w:tc>
          <w:tcPr>
            <w:tcW w:w="1455" w:type="dxa"/>
            <w:tcBorders>
              <w:top w:val="single" w:sz="6" w:space="0" w:color="E1E4E5"/>
              <w:left w:val="single" w:sz="6" w:space="0" w:color="E1E4E5"/>
              <w:bottom w:val="single" w:sz="6" w:space="0" w:color="E1E4E5"/>
              <w:right w:val="single" w:sz="6" w:space="0" w:color="E1E4E5"/>
            </w:tcBorders>
            <w:tcMar>
              <w:left w:w="105" w:type="dxa"/>
              <w:right w:w="105" w:type="dxa"/>
            </w:tcMar>
          </w:tcPr>
          <w:p w14:paraId="66E151E1" w14:textId="77777777" w:rsidR="004873AE" w:rsidRPr="00EA35D9" w:rsidRDefault="004873AE" w:rsidP="009B4581">
            <w:pPr>
              <w:rPr>
                <w:rFonts w:eastAsia="Calibri" w:cs="Calibri"/>
                <w:color w:val="000000" w:themeColor="text1"/>
                <w:szCs w:val="24"/>
              </w:rPr>
            </w:pPr>
            <w:r w:rsidRPr="00EA35D9">
              <w:rPr>
                <w:rFonts w:eastAsia="Calibri" w:cs="Calibri"/>
                <w:color w:val="000000" w:themeColor="text1"/>
                <w:szCs w:val="24"/>
              </w:rPr>
              <w:t>14700</w:t>
            </w:r>
          </w:p>
        </w:tc>
        <w:tc>
          <w:tcPr>
            <w:tcW w:w="6600" w:type="dxa"/>
            <w:tcBorders>
              <w:top w:val="single" w:sz="6" w:space="0" w:color="E1E4E5"/>
              <w:left w:val="single" w:sz="6" w:space="0" w:color="E1E4E5"/>
              <w:bottom w:val="single" w:sz="6" w:space="0" w:color="E1E4E5"/>
              <w:right w:val="single" w:sz="6" w:space="0" w:color="E1E4E5"/>
            </w:tcBorders>
            <w:tcMar>
              <w:left w:w="105" w:type="dxa"/>
              <w:right w:w="105" w:type="dxa"/>
            </w:tcMar>
          </w:tcPr>
          <w:p w14:paraId="6D0F0552" w14:textId="77777777" w:rsidR="004873AE" w:rsidRPr="00EA35D9" w:rsidRDefault="004873AE" w:rsidP="009B4581">
            <w:pPr>
              <w:rPr>
                <w:rFonts w:eastAsia="Calibri" w:cs="Calibri"/>
                <w:color w:val="000000" w:themeColor="text1"/>
                <w:szCs w:val="24"/>
              </w:rPr>
            </w:pPr>
            <w:r w:rsidRPr="00EA35D9">
              <w:rPr>
                <w:rFonts w:eastAsia="Calibri" w:cs="Calibri"/>
                <w:color w:val="000000" w:themeColor="text1"/>
                <w:szCs w:val="24"/>
              </w:rPr>
              <w:t>Dry specific weight sediment</w:t>
            </w:r>
          </w:p>
        </w:tc>
      </w:tr>
      <w:tr w:rsidR="004873AE" w:rsidRPr="00EA35D9" w14:paraId="030E489C" w14:textId="77777777" w:rsidTr="009B4581">
        <w:trPr>
          <w:trHeight w:val="300"/>
          <w:jc w:val="center"/>
        </w:trPr>
        <w:tc>
          <w:tcPr>
            <w:tcW w:w="1455" w:type="dxa"/>
            <w:tcBorders>
              <w:top w:val="single" w:sz="6" w:space="0" w:color="E1E4E5"/>
              <w:left w:val="single" w:sz="6" w:space="0" w:color="E1E4E5"/>
              <w:bottom w:val="single" w:sz="6" w:space="0" w:color="E1E4E5"/>
              <w:right w:val="single" w:sz="6" w:space="0" w:color="E1E4E5"/>
            </w:tcBorders>
            <w:shd w:val="clear" w:color="auto" w:fill="F3F6F6"/>
            <w:tcMar>
              <w:left w:w="105" w:type="dxa"/>
              <w:right w:w="105" w:type="dxa"/>
            </w:tcMar>
          </w:tcPr>
          <w:p w14:paraId="21BAED3D" w14:textId="77777777" w:rsidR="004873AE" w:rsidRPr="00EA35D9" w:rsidRDefault="004873AE" w:rsidP="009B4581">
            <w:pPr>
              <w:rPr>
                <w:rFonts w:eastAsia="Calibri" w:cs="Calibri"/>
                <w:color w:val="000000" w:themeColor="text1"/>
                <w:szCs w:val="24"/>
              </w:rPr>
            </w:pPr>
            <w:r w:rsidRPr="00EA35D9">
              <w:rPr>
                <w:rFonts w:eastAsia="Calibri" w:cs="Calibri"/>
                <w:color w:val="000000" w:themeColor="text1"/>
                <w:szCs w:val="24"/>
              </w:rPr>
              <w:t>3.71</w:t>
            </w:r>
          </w:p>
        </w:tc>
        <w:tc>
          <w:tcPr>
            <w:tcW w:w="6600" w:type="dxa"/>
            <w:tcBorders>
              <w:top w:val="single" w:sz="6" w:space="0" w:color="E1E4E5"/>
              <w:left w:val="single" w:sz="6" w:space="0" w:color="E1E4E5"/>
              <w:bottom w:val="single" w:sz="6" w:space="0" w:color="E1E4E5"/>
              <w:right w:val="single" w:sz="6" w:space="0" w:color="E1E4E5"/>
            </w:tcBorders>
            <w:shd w:val="clear" w:color="auto" w:fill="F3F6F6"/>
            <w:tcMar>
              <w:left w:w="105" w:type="dxa"/>
              <w:right w:w="105" w:type="dxa"/>
            </w:tcMar>
          </w:tcPr>
          <w:p w14:paraId="1B2C06D1" w14:textId="77777777" w:rsidR="004873AE" w:rsidRPr="00EA35D9" w:rsidRDefault="004873AE" w:rsidP="009B4581">
            <w:pPr>
              <w:rPr>
                <w:rFonts w:eastAsia="Calibri" w:cs="Calibri"/>
                <w:color w:val="000000" w:themeColor="text1"/>
                <w:szCs w:val="24"/>
              </w:rPr>
            </w:pPr>
            <w:r w:rsidRPr="00EA35D9">
              <w:rPr>
                <w:rFonts w:eastAsia="Calibri" w:cs="Calibri"/>
                <w:color w:val="000000" w:themeColor="text1"/>
                <w:szCs w:val="24"/>
              </w:rPr>
              <w:t>Gradation coefficient</w:t>
            </w:r>
          </w:p>
        </w:tc>
      </w:tr>
      <w:tr w:rsidR="004873AE" w:rsidRPr="00EA35D9" w14:paraId="54DE74FF" w14:textId="77777777" w:rsidTr="009B4581">
        <w:trPr>
          <w:trHeight w:val="300"/>
          <w:jc w:val="center"/>
        </w:trPr>
        <w:tc>
          <w:tcPr>
            <w:tcW w:w="1455" w:type="dxa"/>
            <w:tcBorders>
              <w:top w:val="single" w:sz="6" w:space="0" w:color="E1E4E5"/>
              <w:left w:val="single" w:sz="6" w:space="0" w:color="E1E4E5"/>
              <w:bottom w:val="single" w:sz="6" w:space="0" w:color="E1E4E5"/>
              <w:right w:val="single" w:sz="6" w:space="0" w:color="E1E4E5"/>
            </w:tcBorders>
            <w:tcMar>
              <w:left w:w="105" w:type="dxa"/>
              <w:right w:w="105" w:type="dxa"/>
            </w:tcMar>
          </w:tcPr>
          <w:p w14:paraId="5604437D" w14:textId="77777777" w:rsidR="004873AE" w:rsidRPr="00EA35D9" w:rsidRDefault="004873AE" w:rsidP="009B4581">
            <w:pPr>
              <w:rPr>
                <w:rFonts w:eastAsia="Calibri" w:cs="Calibri"/>
                <w:color w:val="000000" w:themeColor="text1"/>
                <w:szCs w:val="24"/>
              </w:rPr>
            </w:pPr>
            <w:r w:rsidRPr="00EA35D9">
              <w:rPr>
                <w:rFonts w:eastAsia="Calibri" w:cs="Calibri"/>
                <w:color w:val="000000" w:themeColor="text1"/>
                <w:szCs w:val="24"/>
              </w:rPr>
              <w:t>3</w:t>
            </w:r>
          </w:p>
        </w:tc>
        <w:tc>
          <w:tcPr>
            <w:tcW w:w="6600" w:type="dxa"/>
            <w:tcBorders>
              <w:top w:val="single" w:sz="6" w:space="0" w:color="E1E4E5"/>
              <w:left w:val="single" w:sz="6" w:space="0" w:color="E1E4E5"/>
              <w:bottom w:val="single" w:sz="6" w:space="0" w:color="E1E4E5"/>
              <w:right w:val="single" w:sz="6" w:space="0" w:color="E1E4E5"/>
            </w:tcBorders>
            <w:tcMar>
              <w:left w:w="105" w:type="dxa"/>
              <w:right w:w="105" w:type="dxa"/>
            </w:tcMar>
          </w:tcPr>
          <w:p w14:paraId="7C9E02CD" w14:textId="77777777" w:rsidR="004873AE" w:rsidRPr="00EA35D9" w:rsidRDefault="004873AE" w:rsidP="009B4581">
            <w:pPr>
              <w:rPr>
                <w:rFonts w:eastAsia="Calibri" w:cs="Calibri"/>
                <w:color w:val="000000" w:themeColor="text1"/>
                <w:szCs w:val="24"/>
              </w:rPr>
            </w:pPr>
            <w:r w:rsidRPr="00EA35D9">
              <w:rPr>
                <w:rFonts w:eastAsia="Calibri" w:cs="Calibri"/>
                <w:color w:val="000000" w:themeColor="text1"/>
                <w:szCs w:val="24"/>
              </w:rPr>
              <w:t>Max allowable scour depth</w:t>
            </w:r>
          </w:p>
        </w:tc>
      </w:tr>
    </w:tbl>
    <w:p w14:paraId="753B44A8" w14:textId="77777777" w:rsidR="004873AE" w:rsidRPr="00EA35D9" w:rsidRDefault="004873AE" w:rsidP="004873AE">
      <w:pPr>
        <w:rPr>
          <w:rFonts w:eastAsia="Calibri" w:cs="Calibri"/>
          <w:sz w:val="16"/>
          <w:szCs w:val="16"/>
        </w:rPr>
      </w:pPr>
    </w:p>
    <w:p w14:paraId="7DC5E20E" w14:textId="77777777" w:rsidR="004873AE" w:rsidRDefault="004873AE" w:rsidP="004873AE">
      <w:pPr>
        <w:pStyle w:val="Figure"/>
        <w:rPr>
          <w:rFonts w:cs="Calibri"/>
        </w:rPr>
      </w:pPr>
      <w:r w:rsidRPr="00EA35D9">
        <w:rPr>
          <w:rFonts w:cs="Calibri"/>
          <w:noProof/>
        </w:rPr>
        <w:drawing>
          <wp:inline distT="0" distB="0" distL="0" distR="0" wp14:anchorId="3F0BA551" wp14:editId="3CD1E86C">
            <wp:extent cx="5713639" cy="666591"/>
            <wp:effectExtent l="0" t="0" r="0" b="0"/>
            <wp:docPr id="1973544554" name="Picture 1973544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713639" cy="666591"/>
                    </a:xfrm>
                    <a:prstGeom prst="rect">
                      <a:avLst/>
                    </a:prstGeom>
                  </pic:spPr>
                </pic:pic>
              </a:graphicData>
            </a:graphic>
          </wp:inline>
        </w:drawing>
      </w:r>
      <w:r w:rsidRPr="00EA35D9">
        <w:rPr>
          <w:rFonts w:cs="Calibri"/>
        </w:rPr>
        <w:br/>
      </w:r>
    </w:p>
    <w:p w14:paraId="2B7E2B33" w14:textId="77777777" w:rsidR="004873AE" w:rsidRPr="00757259" w:rsidRDefault="004873AE" w:rsidP="004873AE">
      <w:pPr>
        <w:pStyle w:val="Figure"/>
        <w:numPr>
          <w:ilvl w:val="0"/>
          <w:numId w:val="5"/>
        </w:numPr>
        <w:rPr>
          <w:rFonts w:cs="Calibri"/>
        </w:rPr>
      </w:pPr>
      <w:r w:rsidRPr="00757259">
        <w:rPr>
          <w:rFonts w:cs="Calibri"/>
        </w:rPr>
        <w:t>Scroll to the bottom and click OK to save the data.</w:t>
      </w:r>
    </w:p>
    <w:p w14:paraId="224BFD99" w14:textId="77777777" w:rsidR="004873AE" w:rsidRPr="00EA35D9" w:rsidRDefault="004873AE" w:rsidP="004873AE">
      <w:pPr>
        <w:widowControl/>
        <w:spacing w:after="0"/>
        <w:rPr>
          <w:rFonts w:cs="Calibri"/>
        </w:rPr>
      </w:pPr>
      <w:r w:rsidRPr="00EA35D9">
        <w:rPr>
          <w:rFonts w:cs="Calibri"/>
        </w:rPr>
        <w:lastRenderedPageBreak/>
        <w:br w:type="page"/>
      </w:r>
    </w:p>
    <w:p w14:paraId="584CA7A7" w14:textId="77777777" w:rsidR="004873AE" w:rsidRPr="00EA35D9" w:rsidRDefault="004873AE" w:rsidP="004873AE">
      <w:pPr>
        <w:pStyle w:val="Heading2"/>
        <w:rPr>
          <w:rFonts w:cs="Calibri"/>
        </w:rPr>
      </w:pPr>
      <w:bookmarkStart w:id="4" w:name="_Toc159006081"/>
      <w:r w:rsidRPr="00EA35D9">
        <w:rPr>
          <w:rFonts w:cs="Calibri"/>
        </w:rPr>
        <w:lastRenderedPageBreak/>
        <w:t>Step 4. Run the two-phase simulation</w:t>
      </w:r>
      <w:bookmarkEnd w:id="4"/>
    </w:p>
    <w:p w14:paraId="0FC8A00A" w14:textId="77777777" w:rsidR="004873AE" w:rsidRPr="00EA35D9" w:rsidRDefault="004873AE" w:rsidP="004873AE">
      <w:pPr>
        <w:pStyle w:val="ListTutorial"/>
        <w:ind w:left="720"/>
        <w:rPr>
          <w:rFonts w:cs="Calibri"/>
        </w:rPr>
      </w:pPr>
      <w:r w:rsidRPr="00EA35D9">
        <w:rPr>
          <w:rFonts w:cs="Calibri"/>
        </w:rPr>
        <w:t>Open the Control Variables. Increase the Bulking Concentration to 0.5. Uncheck the Levee from the System Components Switches. Select the Two-Phase as the Mud/Debris/Sediments physical process. Click save.</w:t>
      </w:r>
    </w:p>
    <w:p w14:paraId="1EB06877" w14:textId="77777777" w:rsidR="004873AE" w:rsidRPr="00EA35D9" w:rsidRDefault="004873AE" w:rsidP="004873AE">
      <w:pPr>
        <w:pStyle w:val="Figure"/>
        <w:rPr>
          <w:rFonts w:cs="Calibri"/>
        </w:rPr>
      </w:pPr>
      <w:r w:rsidRPr="00EA35D9">
        <w:rPr>
          <w:rFonts w:cs="Calibri"/>
          <w:noProof/>
        </w:rPr>
        <w:drawing>
          <wp:inline distT="0" distB="0" distL="0" distR="0" wp14:anchorId="5BCE4276" wp14:editId="12D890CC">
            <wp:extent cx="4572000" cy="4114800"/>
            <wp:effectExtent l="0" t="0" r="0" b="0"/>
            <wp:docPr id="123883399" name="Picture 123883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4114800"/>
                    </a:xfrm>
                    <a:prstGeom prst="rect">
                      <a:avLst/>
                    </a:prstGeom>
                  </pic:spPr>
                </pic:pic>
              </a:graphicData>
            </a:graphic>
          </wp:inline>
        </w:drawing>
      </w:r>
    </w:p>
    <w:p w14:paraId="70A465FC" w14:textId="77777777" w:rsidR="004873AE" w:rsidRPr="00EA35D9" w:rsidRDefault="004873AE" w:rsidP="004873AE">
      <w:pPr>
        <w:pStyle w:val="ListParagraph"/>
        <w:numPr>
          <w:ilvl w:val="0"/>
          <w:numId w:val="3"/>
        </w:numPr>
        <w:spacing w:after="0"/>
        <w:contextualSpacing w:val="0"/>
        <w:rPr>
          <w:rFonts w:cs="Calibri"/>
        </w:rPr>
      </w:pPr>
      <w:r w:rsidRPr="00EA35D9">
        <w:rPr>
          <w:rFonts w:cs="Calibri"/>
        </w:rPr>
        <w:t>Click the main Save icon on the QGIS toolbar.</w:t>
      </w:r>
    </w:p>
    <w:p w14:paraId="6DE95CB2" w14:textId="77777777" w:rsidR="004873AE" w:rsidRPr="00EA35D9" w:rsidRDefault="004873AE" w:rsidP="004873AE">
      <w:pPr>
        <w:pStyle w:val="Figure"/>
        <w:rPr>
          <w:rFonts w:cs="Calibri"/>
        </w:rPr>
      </w:pPr>
      <w:r w:rsidRPr="00EA35D9">
        <w:rPr>
          <w:rFonts w:cs="Calibri"/>
          <w:noProof/>
        </w:rPr>
        <w:drawing>
          <wp:inline distT="0" distB="0" distL="0" distR="0" wp14:anchorId="1937931D" wp14:editId="04139170">
            <wp:extent cx="1985209" cy="1200150"/>
            <wp:effectExtent l="0" t="0" r="0" b="0"/>
            <wp:docPr id="1772090589" name="Picture 1772090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90589" name="Picture 1772090589"/>
                    <pic:cNvPicPr/>
                  </pic:nvPicPr>
                  <pic:blipFill>
                    <a:blip r:embed="rId18">
                      <a:extLst>
                        <a:ext uri="{28A0092B-C50C-407E-A947-70E740481C1C}">
                          <a14:useLocalDpi xmlns:a14="http://schemas.microsoft.com/office/drawing/2010/main" val="0"/>
                        </a:ext>
                      </a:extLst>
                    </a:blip>
                    <a:stretch>
                      <a:fillRect/>
                    </a:stretch>
                  </pic:blipFill>
                  <pic:spPr>
                    <a:xfrm>
                      <a:off x="0" y="0"/>
                      <a:ext cx="1985209" cy="1200150"/>
                    </a:xfrm>
                    <a:prstGeom prst="rect">
                      <a:avLst/>
                    </a:prstGeom>
                  </pic:spPr>
                </pic:pic>
              </a:graphicData>
            </a:graphic>
          </wp:inline>
        </w:drawing>
      </w:r>
    </w:p>
    <w:p w14:paraId="2C960516" w14:textId="77777777" w:rsidR="004873AE" w:rsidRPr="00EA35D9" w:rsidRDefault="004873AE" w:rsidP="004873AE">
      <w:pPr>
        <w:pStyle w:val="ListParagraph"/>
        <w:numPr>
          <w:ilvl w:val="0"/>
          <w:numId w:val="3"/>
        </w:numPr>
        <w:spacing w:after="0"/>
        <w:contextualSpacing w:val="0"/>
        <w:rPr>
          <w:rFonts w:eastAsia="Meiryo" w:cs="Calibri"/>
          <w:szCs w:val="24"/>
        </w:rPr>
      </w:pPr>
      <w:r w:rsidRPr="00EA35D9">
        <w:rPr>
          <w:rFonts w:cs="Calibri"/>
        </w:rPr>
        <w:t>Click the FLO-2D Data Export icon, select the previously created Export Two-Phase folder and select it.</w:t>
      </w:r>
    </w:p>
    <w:p w14:paraId="124DF08A" w14:textId="77777777" w:rsidR="004873AE" w:rsidRPr="00EA35D9" w:rsidRDefault="004873AE" w:rsidP="004873AE">
      <w:pPr>
        <w:pStyle w:val="Figure"/>
        <w:rPr>
          <w:rFonts w:eastAsia="Meiryo" w:cs="Calibri"/>
          <w:szCs w:val="24"/>
        </w:rPr>
      </w:pPr>
      <w:r w:rsidRPr="00EA35D9">
        <w:rPr>
          <w:rFonts w:cs="Calibri"/>
          <w:noProof/>
        </w:rPr>
        <w:drawing>
          <wp:inline distT="0" distB="0" distL="0" distR="0" wp14:anchorId="7DBF1740" wp14:editId="26EC00D7">
            <wp:extent cx="5486400" cy="274320"/>
            <wp:effectExtent l="9525" t="9525" r="9525" b="9525"/>
            <wp:docPr id="1125441479" name="Picture 797328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328914"/>
                    <pic:cNvPicPr/>
                  </pic:nvPicPr>
                  <pic:blipFill>
                    <a:blip r:embed="rId19">
                      <a:extLst>
                        <a:ext uri="{28A0092B-C50C-407E-A947-70E740481C1C}">
                          <a14:useLocalDpi xmlns:a14="http://schemas.microsoft.com/office/drawing/2010/main" val="0"/>
                        </a:ext>
                      </a:extLst>
                    </a:blip>
                    <a:stretch>
                      <a:fillRect/>
                    </a:stretch>
                  </pic:blipFill>
                  <pic:spPr>
                    <a:xfrm>
                      <a:off x="0" y="0"/>
                      <a:ext cx="5486400" cy="274320"/>
                    </a:xfrm>
                    <a:prstGeom prst="rect">
                      <a:avLst/>
                    </a:prstGeom>
                    <a:ln w="9525">
                      <a:solidFill>
                        <a:schemeClr val="tx1"/>
                      </a:solidFill>
                      <a:prstDash val="solid"/>
                    </a:ln>
                  </pic:spPr>
                </pic:pic>
              </a:graphicData>
            </a:graphic>
          </wp:inline>
        </w:drawing>
      </w:r>
    </w:p>
    <w:p w14:paraId="5311A5EA" w14:textId="77777777" w:rsidR="004873AE" w:rsidRPr="00EA35D9" w:rsidRDefault="004873AE" w:rsidP="004873AE">
      <w:pPr>
        <w:pStyle w:val="LiteralBlock"/>
        <w:rPr>
          <w:rFonts w:cs="Calibri"/>
        </w:rPr>
      </w:pPr>
      <w:r w:rsidRPr="00EA35D9">
        <w:rPr>
          <w:rFonts w:cs="Calibri"/>
        </w:rPr>
        <w:t>The two-phase guidelines are installed with FLO-2D Software. "C:\Users\Public\Documents\FLO-2D PRO Documentation\flo_help\Manuals\Two Phase Flood Routing Guidelines 2022.pdf"</w:t>
      </w:r>
      <w:r w:rsidRPr="00EA35D9">
        <w:rPr>
          <w:rFonts w:cs="Calibri"/>
        </w:rPr>
        <w:br w:type="page"/>
      </w:r>
    </w:p>
    <w:p w14:paraId="6716DC4B" w14:textId="77777777" w:rsidR="004873AE" w:rsidRPr="00EA35D9" w:rsidRDefault="004873AE" w:rsidP="004873AE">
      <w:pPr>
        <w:pStyle w:val="ListParagraph"/>
        <w:widowControl/>
        <w:numPr>
          <w:ilvl w:val="0"/>
          <w:numId w:val="3"/>
        </w:numPr>
        <w:spacing w:after="0"/>
        <w:contextualSpacing w:val="0"/>
        <w:rPr>
          <w:rFonts w:cs="Calibri"/>
        </w:rPr>
      </w:pPr>
      <w:r w:rsidRPr="00EA35D9">
        <w:rPr>
          <w:rFonts w:cs="Calibri"/>
        </w:rPr>
        <w:lastRenderedPageBreak/>
        <w:t>Make sure to uncheck Levees, Rain, and Infiltration.</w:t>
      </w:r>
    </w:p>
    <w:p w14:paraId="730E24BA" w14:textId="77777777" w:rsidR="004873AE" w:rsidRPr="00EA35D9" w:rsidRDefault="004873AE" w:rsidP="004873AE">
      <w:pPr>
        <w:pStyle w:val="Figure"/>
        <w:rPr>
          <w:rFonts w:cs="Calibri"/>
        </w:rPr>
      </w:pPr>
      <w:r w:rsidRPr="00EA35D9">
        <w:rPr>
          <w:rFonts w:cs="Calibri"/>
          <w:noProof/>
        </w:rPr>
        <w:drawing>
          <wp:inline distT="0" distB="0" distL="0" distR="0" wp14:anchorId="46E9050F" wp14:editId="7473D8D4">
            <wp:extent cx="4567906" cy="2543175"/>
            <wp:effectExtent l="0" t="0" r="4445" b="0"/>
            <wp:docPr id="231771980" name="Picture 23177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71980" name="Picture 231771980"/>
                    <pic:cNvPicPr/>
                  </pic:nvPicPr>
                  <pic:blipFill>
                    <a:blip r:embed="rId20">
                      <a:extLst>
                        <a:ext uri="{28A0092B-C50C-407E-A947-70E740481C1C}">
                          <a14:useLocalDpi xmlns:a14="http://schemas.microsoft.com/office/drawing/2010/main" val="0"/>
                        </a:ext>
                      </a:extLst>
                    </a:blip>
                    <a:stretch>
                      <a:fillRect/>
                    </a:stretch>
                  </pic:blipFill>
                  <pic:spPr>
                    <a:xfrm>
                      <a:off x="0" y="0"/>
                      <a:ext cx="4567906" cy="2543175"/>
                    </a:xfrm>
                    <a:prstGeom prst="rect">
                      <a:avLst/>
                    </a:prstGeom>
                  </pic:spPr>
                </pic:pic>
              </a:graphicData>
            </a:graphic>
          </wp:inline>
        </w:drawing>
      </w:r>
    </w:p>
    <w:p w14:paraId="00A3DA9A" w14:textId="77777777" w:rsidR="004873AE" w:rsidRPr="00757259" w:rsidRDefault="004873AE" w:rsidP="004873AE">
      <w:pPr>
        <w:pStyle w:val="ListTutorial"/>
        <w:ind w:left="720"/>
        <w:rPr>
          <w:rFonts w:eastAsia="Meiryo"/>
          <w:szCs w:val="24"/>
        </w:rPr>
      </w:pPr>
      <w:r w:rsidRPr="00757259">
        <w:t>Click on the Run FLO-2D Pro to run the simulation.</w:t>
      </w:r>
    </w:p>
    <w:p w14:paraId="2905F022" w14:textId="77777777" w:rsidR="004873AE" w:rsidRPr="00EA35D9" w:rsidRDefault="004873AE" w:rsidP="004873AE">
      <w:pPr>
        <w:pStyle w:val="Figure"/>
        <w:rPr>
          <w:rFonts w:cs="Calibri"/>
        </w:rPr>
      </w:pPr>
      <w:r w:rsidRPr="00EA35D9">
        <w:rPr>
          <w:rFonts w:cs="Calibri"/>
          <w:noProof/>
        </w:rPr>
        <w:drawing>
          <wp:inline distT="0" distB="0" distL="0" distR="0" wp14:anchorId="1B5228B1" wp14:editId="39EFC287">
            <wp:extent cx="3114675" cy="2371725"/>
            <wp:effectExtent l="0" t="0" r="0" b="0"/>
            <wp:docPr id="588431356" name="Picture 58843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114675" cy="2371725"/>
                    </a:xfrm>
                    <a:prstGeom prst="rect">
                      <a:avLst/>
                    </a:prstGeom>
                  </pic:spPr>
                </pic:pic>
              </a:graphicData>
            </a:graphic>
          </wp:inline>
        </w:drawing>
      </w:r>
    </w:p>
    <w:p w14:paraId="63DA05F1" w14:textId="77777777" w:rsidR="004873AE" w:rsidRPr="00EA35D9" w:rsidRDefault="004873AE" w:rsidP="004873AE">
      <w:pPr>
        <w:pStyle w:val="ListTutorial"/>
        <w:rPr>
          <w:rFonts w:eastAsia="Meiryo" w:cs="Calibri"/>
          <w:szCs w:val="24"/>
        </w:rPr>
      </w:pPr>
      <w:r w:rsidRPr="00EA35D9">
        <w:rPr>
          <w:rFonts w:cs="Calibri"/>
        </w:rPr>
        <w:t>Check the simulation summary for any potential errors.</w:t>
      </w:r>
    </w:p>
    <w:p w14:paraId="3E22DFBB" w14:textId="77777777" w:rsidR="004873AE" w:rsidRPr="00EA35D9" w:rsidRDefault="004873AE" w:rsidP="004873AE">
      <w:pPr>
        <w:pStyle w:val="Figure"/>
        <w:rPr>
          <w:rFonts w:cs="Calibri"/>
        </w:rPr>
      </w:pPr>
      <w:r w:rsidRPr="00EA35D9">
        <w:rPr>
          <w:rFonts w:cs="Calibri"/>
          <w:noProof/>
        </w:rPr>
        <w:drawing>
          <wp:inline distT="0" distB="0" distL="0" distR="0" wp14:anchorId="3E067FAC" wp14:editId="1A5CC007">
            <wp:extent cx="4752975" cy="1316970"/>
            <wp:effectExtent l="0" t="0" r="0" b="0"/>
            <wp:docPr id="753686681" name="Picture 753686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752975" cy="1316970"/>
                    </a:xfrm>
                    <a:prstGeom prst="rect">
                      <a:avLst/>
                    </a:prstGeom>
                  </pic:spPr>
                </pic:pic>
              </a:graphicData>
            </a:graphic>
          </wp:inline>
        </w:drawing>
      </w:r>
    </w:p>
    <w:p w14:paraId="5AEDDDC0" w14:textId="77777777" w:rsidR="004873AE" w:rsidRPr="00EA35D9" w:rsidRDefault="004873AE" w:rsidP="004873AE">
      <w:pPr>
        <w:rPr>
          <w:rFonts w:cs="Calibri"/>
        </w:rPr>
      </w:pPr>
    </w:p>
    <w:p w14:paraId="72610043" w14:textId="77777777" w:rsidR="004873AE" w:rsidRPr="00EA35D9" w:rsidRDefault="004873AE" w:rsidP="004873AE">
      <w:pPr>
        <w:widowControl/>
        <w:spacing w:after="0"/>
        <w:rPr>
          <w:rFonts w:cs="Calibri"/>
        </w:rPr>
      </w:pPr>
      <w:r w:rsidRPr="00EA35D9">
        <w:rPr>
          <w:rFonts w:cs="Calibri"/>
        </w:rPr>
        <w:br w:type="page"/>
      </w:r>
    </w:p>
    <w:p w14:paraId="0E5411AA" w14:textId="77777777" w:rsidR="004873AE" w:rsidRPr="00EA35D9" w:rsidRDefault="004873AE" w:rsidP="004873AE">
      <w:pPr>
        <w:pStyle w:val="Heading2"/>
        <w:rPr>
          <w:rFonts w:cs="Calibri"/>
        </w:rPr>
      </w:pPr>
      <w:bookmarkStart w:id="5" w:name="_Toc159006082"/>
      <w:r w:rsidRPr="00EA35D9">
        <w:rPr>
          <w:rFonts w:cs="Calibri"/>
        </w:rPr>
        <w:lastRenderedPageBreak/>
        <w:t>Step 5. Check the results</w:t>
      </w:r>
      <w:bookmarkEnd w:id="5"/>
    </w:p>
    <w:p w14:paraId="4A365C08" w14:textId="77777777" w:rsidR="004873AE" w:rsidRPr="00EA35D9" w:rsidRDefault="004873AE" w:rsidP="004873AE">
      <w:pPr>
        <w:pStyle w:val="ListParagraph"/>
        <w:numPr>
          <w:ilvl w:val="0"/>
          <w:numId w:val="2"/>
        </w:numPr>
        <w:spacing w:after="0" w:line="259" w:lineRule="auto"/>
        <w:contextualSpacing w:val="0"/>
        <w:rPr>
          <w:rFonts w:cs="Calibri"/>
        </w:rPr>
      </w:pPr>
      <w:r w:rsidRPr="00EA35D9">
        <w:rPr>
          <w:rFonts w:cs="Calibri"/>
        </w:rPr>
        <w:t xml:space="preserve">Use FLO-2D-Rasterizor or </w:t>
      </w:r>
      <w:proofErr w:type="spellStart"/>
      <w:r w:rsidRPr="00EA35D9">
        <w:rPr>
          <w:rFonts w:cs="Calibri"/>
        </w:rPr>
        <w:t>MaxPlot</w:t>
      </w:r>
      <w:proofErr w:type="spellEnd"/>
      <w:r w:rsidRPr="00EA35D9">
        <w:rPr>
          <w:rFonts w:cs="Calibri"/>
        </w:rPr>
        <w:t xml:space="preserve"> to check the results. </w:t>
      </w:r>
    </w:p>
    <w:p w14:paraId="22757E5E" w14:textId="77777777" w:rsidR="004873AE" w:rsidRPr="00EA35D9" w:rsidRDefault="004873AE" w:rsidP="004873AE">
      <w:pPr>
        <w:pStyle w:val="ListParagraph"/>
        <w:numPr>
          <w:ilvl w:val="0"/>
          <w:numId w:val="2"/>
        </w:numPr>
        <w:spacing w:after="0" w:line="259" w:lineRule="auto"/>
        <w:contextualSpacing w:val="0"/>
        <w:rPr>
          <w:rFonts w:eastAsia="Meiryo" w:cs="Calibri"/>
          <w:szCs w:val="24"/>
        </w:rPr>
      </w:pPr>
      <w:r w:rsidRPr="00EA35D9">
        <w:rPr>
          <w:rFonts w:cs="Calibri"/>
          <w:b/>
          <w:bCs/>
        </w:rPr>
        <w:t>Rasterizor:</w:t>
      </w:r>
      <w:r w:rsidRPr="00EA35D9">
        <w:rPr>
          <w:rFonts w:cs="Calibri"/>
        </w:rPr>
        <w:t xml:space="preserve"> Select the DEPTHMAX_2PHASE_COMBINED.OUT input file to visualize the combined two-phase results. </w:t>
      </w:r>
    </w:p>
    <w:p w14:paraId="107D9F5D" w14:textId="77777777" w:rsidR="004873AE" w:rsidRPr="00EA35D9" w:rsidRDefault="004873AE" w:rsidP="004873AE">
      <w:pPr>
        <w:pStyle w:val="Figure"/>
        <w:rPr>
          <w:rFonts w:cs="Calibri"/>
        </w:rPr>
      </w:pPr>
      <w:r w:rsidRPr="00EA35D9">
        <w:rPr>
          <w:rFonts w:cs="Calibri"/>
          <w:noProof/>
        </w:rPr>
        <w:drawing>
          <wp:inline distT="0" distB="0" distL="0" distR="0" wp14:anchorId="733F9E83" wp14:editId="6AB0FCDA">
            <wp:extent cx="2692003" cy="3400425"/>
            <wp:effectExtent l="0" t="0" r="0" b="0"/>
            <wp:docPr id="1110856847" name="Picture 1110856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693131" cy="3401850"/>
                    </a:xfrm>
                    <a:prstGeom prst="rect">
                      <a:avLst/>
                    </a:prstGeom>
                  </pic:spPr>
                </pic:pic>
              </a:graphicData>
            </a:graphic>
          </wp:inline>
        </w:drawing>
      </w:r>
      <w:r w:rsidRPr="00EA35D9">
        <w:rPr>
          <w:rFonts w:cs="Calibri"/>
        </w:rPr>
        <w:t xml:space="preserve"> </w:t>
      </w:r>
      <w:r w:rsidRPr="00EA35D9">
        <w:rPr>
          <w:rFonts w:cs="Calibri"/>
          <w:noProof/>
        </w:rPr>
        <w:drawing>
          <wp:inline distT="0" distB="0" distL="0" distR="0" wp14:anchorId="22E11B60" wp14:editId="30E40618">
            <wp:extent cx="3143250" cy="2717601"/>
            <wp:effectExtent l="0" t="0" r="0" b="6985"/>
            <wp:docPr id="1298956232" name="Picture 1298956232" descr="A map of land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56232" name="Picture 1298956232" descr="A map of land with blue line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50008" cy="2723444"/>
                    </a:xfrm>
                    <a:prstGeom prst="rect">
                      <a:avLst/>
                    </a:prstGeom>
                  </pic:spPr>
                </pic:pic>
              </a:graphicData>
            </a:graphic>
          </wp:inline>
        </w:drawing>
      </w:r>
    </w:p>
    <w:p w14:paraId="3E5763A4" w14:textId="77777777" w:rsidR="004873AE" w:rsidRPr="00EA35D9" w:rsidRDefault="004873AE" w:rsidP="004873AE">
      <w:pPr>
        <w:pStyle w:val="ListParagraph"/>
        <w:numPr>
          <w:ilvl w:val="0"/>
          <w:numId w:val="2"/>
        </w:numPr>
        <w:spacing w:line="259" w:lineRule="auto"/>
        <w:contextualSpacing w:val="0"/>
        <w:rPr>
          <w:rFonts w:eastAsia="Meiryo" w:cs="Calibri"/>
          <w:szCs w:val="24"/>
        </w:rPr>
      </w:pPr>
      <w:r w:rsidRPr="00EA35D9">
        <w:rPr>
          <w:rFonts w:cs="Calibri"/>
          <w:b/>
          <w:bCs/>
        </w:rPr>
        <w:t>Rasterizor:</w:t>
      </w:r>
      <w:r w:rsidRPr="00EA35D9">
        <w:rPr>
          <w:rFonts w:cs="Calibri"/>
        </w:rPr>
        <w:t xml:space="preserve"> Select the DEPTH.OUT input file to visualize the fluid phase results.</w:t>
      </w:r>
    </w:p>
    <w:p w14:paraId="39964E8A" w14:textId="77777777" w:rsidR="004873AE" w:rsidRPr="00EA35D9" w:rsidRDefault="004873AE" w:rsidP="004873AE">
      <w:pPr>
        <w:pStyle w:val="Figure"/>
        <w:rPr>
          <w:rFonts w:cs="Calibri"/>
        </w:rPr>
      </w:pPr>
      <w:r w:rsidRPr="00EA35D9">
        <w:rPr>
          <w:rFonts w:cs="Calibri"/>
          <w:noProof/>
        </w:rPr>
        <w:drawing>
          <wp:inline distT="0" distB="0" distL="0" distR="0" wp14:anchorId="36CAA6DA" wp14:editId="176FD4C3">
            <wp:extent cx="2724150" cy="3441032"/>
            <wp:effectExtent l="0" t="0" r="0" b="7620"/>
            <wp:docPr id="191896035" name="Picture 191896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725903" cy="3443246"/>
                    </a:xfrm>
                    <a:prstGeom prst="rect">
                      <a:avLst/>
                    </a:prstGeom>
                  </pic:spPr>
                </pic:pic>
              </a:graphicData>
            </a:graphic>
          </wp:inline>
        </w:drawing>
      </w:r>
      <w:r w:rsidRPr="00EA35D9">
        <w:rPr>
          <w:rFonts w:cs="Calibri"/>
        </w:rPr>
        <w:t xml:space="preserve"> </w:t>
      </w:r>
      <w:r w:rsidRPr="00EA35D9">
        <w:rPr>
          <w:rFonts w:cs="Calibri"/>
          <w:noProof/>
        </w:rPr>
        <w:drawing>
          <wp:inline distT="0" distB="0" distL="0" distR="0" wp14:anchorId="3841EEF8" wp14:editId="5479676D">
            <wp:extent cx="3086100" cy="2668190"/>
            <wp:effectExtent l="0" t="0" r="0" b="0"/>
            <wp:docPr id="1524855971" name="Picture 1524855971" descr="A map of land with blu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55971" name="Picture 1524855971" descr="A map of land with blue bord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94470" cy="2675427"/>
                    </a:xfrm>
                    <a:prstGeom prst="rect">
                      <a:avLst/>
                    </a:prstGeom>
                  </pic:spPr>
                </pic:pic>
              </a:graphicData>
            </a:graphic>
          </wp:inline>
        </w:drawing>
      </w:r>
    </w:p>
    <w:p w14:paraId="564FD44E" w14:textId="77777777" w:rsidR="004873AE" w:rsidRPr="00EA35D9" w:rsidRDefault="004873AE" w:rsidP="004873AE">
      <w:pPr>
        <w:pStyle w:val="Figure"/>
        <w:rPr>
          <w:rFonts w:cs="Calibri"/>
        </w:rPr>
      </w:pPr>
    </w:p>
    <w:p w14:paraId="4F909BD0" w14:textId="77777777" w:rsidR="004873AE" w:rsidRPr="00EA35D9" w:rsidRDefault="004873AE" w:rsidP="004873AE">
      <w:pPr>
        <w:pStyle w:val="ListParagraph"/>
        <w:numPr>
          <w:ilvl w:val="0"/>
          <w:numId w:val="2"/>
        </w:numPr>
        <w:spacing w:line="259" w:lineRule="auto"/>
        <w:contextualSpacing w:val="0"/>
        <w:rPr>
          <w:rFonts w:eastAsia="Meiryo" w:cs="Calibri"/>
          <w:szCs w:val="24"/>
        </w:rPr>
      </w:pPr>
      <w:r w:rsidRPr="00EA35D9">
        <w:rPr>
          <w:rFonts w:cs="Calibri"/>
          <w:b/>
          <w:bCs/>
        </w:rPr>
        <w:t>Rasterizor:</w:t>
      </w:r>
      <w:r w:rsidRPr="00EA35D9">
        <w:rPr>
          <w:rFonts w:cs="Calibri"/>
        </w:rPr>
        <w:t xml:space="preserve"> Select the DEPFPMAX_MUD.OUT input file to visualize the mudflow phase results.</w:t>
      </w:r>
    </w:p>
    <w:p w14:paraId="79B64E7B" w14:textId="77777777" w:rsidR="004873AE" w:rsidRPr="00EA35D9" w:rsidRDefault="004873AE" w:rsidP="004873AE">
      <w:pPr>
        <w:pStyle w:val="Figure"/>
        <w:rPr>
          <w:rFonts w:cs="Calibri"/>
        </w:rPr>
      </w:pPr>
      <w:r w:rsidRPr="00EA35D9">
        <w:rPr>
          <w:rFonts w:cs="Calibri"/>
          <w:noProof/>
        </w:rPr>
        <w:drawing>
          <wp:inline distT="0" distB="0" distL="0" distR="0" wp14:anchorId="50819770" wp14:editId="169B9189">
            <wp:extent cx="2624137" cy="3314700"/>
            <wp:effectExtent l="0" t="0" r="5080" b="0"/>
            <wp:docPr id="1324298690" name="Picture 1324298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625141" cy="3315968"/>
                    </a:xfrm>
                    <a:prstGeom prst="rect">
                      <a:avLst/>
                    </a:prstGeom>
                  </pic:spPr>
                </pic:pic>
              </a:graphicData>
            </a:graphic>
          </wp:inline>
        </w:drawing>
      </w:r>
      <w:r w:rsidRPr="00EA35D9">
        <w:rPr>
          <w:rFonts w:cs="Calibri"/>
        </w:rPr>
        <w:t xml:space="preserve"> </w:t>
      </w:r>
      <w:r w:rsidRPr="00EA35D9">
        <w:rPr>
          <w:rFonts w:cs="Calibri"/>
          <w:noProof/>
        </w:rPr>
        <w:drawing>
          <wp:inline distT="0" distB="0" distL="0" distR="0" wp14:anchorId="692AF32F" wp14:editId="0F2CAB42">
            <wp:extent cx="3381375" cy="2860078"/>
            <wp:effectExtent l="0" t="0" r="0" b="0"/>
            <wp:docPr id="1858949653" name="Picture 1858949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91902" cy="2868982"/>
                    </a:xfrm>
                    <a:prstGeom prst="rect">
                      <a:avLst/>
                    </a:prstGeom>
                  </pic:spPr>
                </pic:pic>
              </a:graphicData>
            </a:graphic>
          </wp:inline>
        </w:drawing>
      </w:r>
    </w:p>
    <w:p w14:paraId="4201043F" w14:textId="77777777" w:rsidR="00360713" w:rsidRDefault="00360713"/>
    <w:sectPr w:rsidR="0036071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eiryo">
    <w:altName w:val="Yu Gothic"/>
    <w:charset w:val="80"/>
    <w:family w:val="swiss"/>
    <w:pitch w:val="variable"/>
    <w:sig w:usb0="E00002FF" w:usb1="6AC7FFFF"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03E2E19"/>
    <w:multiLevelType w:val="hybridMultilevel"/>
    <w:tmpl w:val="3E2A387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 w15:restartNumberingAfterBreak="0">
    <w:nsid w:val="293283C0"/>
    <w:multiLevelType w:val="hybridMultilevel"/>
    <w:tmpl w:val="DAB02400"/>
    <w:lvl w:ilvl="0" w:tplc="64AE02E8">
      <w:start w:val="1"/>
      <w:numFmt w:val="decimal"/>
      <w:pStyle w:val="ListTutorial"/>
      <w:lvlText w:val="%1."/>
      <w:lvlJc w:val="left"/>
      <w:pPr>
        <w:ind w:left="720" w:hanging="360"/>
      </w:pPr>
    </w:lvl>
    <w:lvl w:ilvl="1" w:tplc="82989C56">
      <w:start w:val="1"/>
      <w:numFmt w:val="lowerLetter"/>
      <w:lvlText w:val="%2."/>
      <w:lvlJc w:val="left"/>
      <w:pPr>
        <w:ind w:left="1440" w:hanging="360"/>
      </w:pPr>
    </w:lvl>
    <w:lvl w:ilvl="2" w:tplc="32485D7C">
      <w:start w:val="1"/>
      <w:numFmt w:val="lowerRoman"/>
      <w:lvlText w:val="%3."/>
      <w:lvlJc w:val="right"/>
      <w:pPr>
        <w:ind w:left="2160" w:hanging="180"/>
      </w:pPr>
    </w:lvl>
    <w:lvl w:ilvl="3" w:tplc="DBA00E24">
      <w:start w:val="1"/>
      <w:numFmt w:val="decimal"/>
      <w:lvlText w:val="%4."/>
      <w:lvlJc w:val="left"/>
      <w:pPr>
        <w:ind w:left="2880" w:hanging="360"/>
      </w:pPr>
    </w:lvl>
    <w:lvl w:ilvl="4" w:tplc="C1044134">
      <w:start w:val="1"/>
      <w:numFmt w:val="lowerLetter"/>
      <w:lvlText w:val="%5."/>
      <w:lvlJc w:val="left"/>
      <w:pPr>
        <w:ind w:left="3600" w:hanging="360"/>
      </w:pPr>
    </w:lvl>
    <w:lvl w:ilvl="5" w:tplc="F39C3630">
      <w:start w:val="1"/>
      <w:numFmt w:val="lowerRoman"/>
      <w:lvlText w:val="%6."/>
      <w:lvlJc w:val="right"/>
      <w:pPr>
        <w:ind w:left="4320" w:hanging="180"/>
      </w:pPr>
    </w:lvl>
    <w:lvl w:ilvl="6" w:tplc="60ECB482">
      <w:start w:val="1"/>
      <w:numFmt w:val="decimal"/>
      <w:lvlText w:val="%7."/>
      <w:lvlJc w:val="left"/>
      <w:pPr>
        <w:ind w:left="5040" w:hanging="360"/>
      </w:pPr>
    </w:lvl>
    <w:lvl w:ilvl="7" w:tplc="97089316">
      <w:start w:val="1"/>
      <w:numFmt w:val="lowerLetter"/>
      <w:lvlText w:val="%8."/>
      <w:lvlJc w:val="left"/>
      <w:pPr>
        <w:ind w:left="5760" w:hanging="360"/>
      </w:pPr>
    </w:lvl>
    <w:lvl w:ilvl="8" w:tplc="3E3870DC">
      <w:start w:val="1"/>
      <w:numFmt w:val="lowerRoman"/>
      <w:lvlText w:val="%9."/>
      <w:lvlJc w:val="right"/>
      <w:pPr>
        <w:ind w:left="6480" w:hanging="180"/>
      </w:pPr>
    </w:lvl>
  </w:abstractNum>
  <w:abstractNum w:abstractNumId="2" w15:restartNumberingAfterBreak="0">
    <w:nsid w:val="2A3904D4"/>
    <w:multiLevelType w:val="hybridMultilevel"/>
    <w:tmpl w:val="90BA9F64"/>
    <w:lvl w:ilvl="0" w:tplc="6F14D300">
      <w:start w:val="1"/>
      <w:numFmt w:val="decimal"/>
      <w:lvlText w:val="%1."/>
      <w:lvlJc w:val="left"/>
      <w:pPr>
        <w:ind w:left="720" w:hanging="360"/>
      </w:pPr>
    </w:lvl>
    <w:lvl w:ilvl="1" w:tplc="1D3A825A">
      <w:start w:val="1"/>
      <w:numFmt w:val="lowerLetter"/>
      <w:lvlText w:val="%2."/>
      <w:lvlJc w:val="left"/>
      <w:pPr>
        <w:ind w:left="1440" w:hanging="360"/>
      </w:pPr>
    </w:lvl>
    <w:lvl w:ilvl="2" w:tplc="55122006">
      <w:start w:val="1"/>
      <w:numFmt w:val="lowerRoman"/>
      <w:lvlText w:val="%3."/>
      <w:lvlJc w:val="right"/>
      <w:pPr>
        <w:ind w:left="2160" w:hanging="180"/>
      </w:pPr>
    </w:lvl>
    <w:lvl w:ilvl="3" w:tplc="F0D6CC40">
      <w:start w:val="1"/>
      <w:numFmt w:val="decimal"/>
      <w:lvlText w:val="%4."/>
      <w:lvlJc w:val="left"/>
      <w:pPr>
        <w:ind w:left="2880" w:hanging="360"/>
      </w:pPr>
    </w:lvl>
    <w:lvl w:ilvl="4" w:tplc="61AED33E">
      <w:start w:val="1"/>
      <w:numFmt w:val="lowerLetter"/>
      <w:lvlText w:val="%5."/>
      <w:lvlJc w:val="left"/>
      <w:pPr>
        <w:ind w:left="3600" w:hanging="360"/>
      </w:pPr>
    </w:lvl>
    <w:lvl w:ilvl="5" w:tplc="8F5EA14E">
      <w:start w:val="1"/>
      <w:numFmt w:val="lowerRoman"/>
      <w:lvlText w:val="%6."/>
      <w:lvlJc w:val="right"/>
      <w:pPr>
        <w:ind w:left="4320" w:hanging="180"/>
      </w:pPr>
    </w:lvl>
    <w:lvl w:ilvl="6" w:tplc="A9A6B06C">
      <w:start w:val="1"/>
      <w:numFmt w:val="decimal"/>
      <w:lvlText w:val="%7."/>
      <w:lvlJc w:val="left"/>
      <w:pPr>
        <w:ind w:left="5040" w:hanging="360"/>
      </w:pPr>
    </w:lvl>
    <w:lvl w:ilvl="7" w:tplc="D3EEFD60">
      <w:start w:val="1"/>
      <w:numFmt w:val="lowerLetter"/>
      <w:lvlText w:val="%8."/>
      <w:lvlJc w:val="left"/>
      <w:pPr>
        <w:ind w:left="5760" w:hanging="360"/>
      </w:pPr>
    </w:lvl>
    <w:lvl w:ilvl="8" w:tplc="F0045FAE">
      <w:start w:val="1"/>
      <w:numFmt w:val="lowerRoman"/>
      <w:lvlText w:val="%9."/>
      <w:lvlJc w:val="right"/>
      <w:pPr>
        <w:ind w:left="6480" w:hanging="180"/>
      </w:pPr>
    </w:lvl>
  </w:abstractNum>
  <w:abstractNum w:abstractNumId="3" w15:restartNumberingAfterBreak="0">
    <w:nsid w:val="42392968"/>
    <w:multiLevelType w:val="hybridMultilevel"/>
    <w:tmpl w:val="4906CB20"/>
    <w:lvl w:ilvl="0" w:tplc="009833CA">
      <w:start w:val="1"/>
      <w:numFmt w:val="decimal"/>
      <w:pStyle w:val="BodyText"/>
      <w:lvlText w:val="%1."/>
      <w:lvlJc w:val="left"/>
      <w:pPr>
        <w:ind w:left="720" w:hanging="360"/>
      </w:pPr>
      <w:rPr>
        <w:rFonts w:hint="default"/>
      </w:rPr>
    </w:lvl>
    <w:lvl w:ilvl="1" w:tplc="993C35EE">
      <w:start w:val="1"/>
      <w:numFmt w:val="lowerLetter"/>
      <w:lvlText w:val="%2."/>
      <w:lvlJc w:val="left"/>
      <w:pPr>
        <w:ind w:left="1440" w:hanging="360"/>
      </w:pPr>
    </w:lvl>
    <w:lvl w:ilvl="2" w:tplc="39FE4DA8">
      <w:start w:val="1"/>
      <w:numFmt w:val="lowerRoman"/>
      <w:lvlText w:val="%3."/>
      <w:lvlJc w:val="right"/>
      <w:pPr>
        <w:ind w:left="2160" w:hanging="180"/>
      </w:pPr>
    </w:lvl>
    <w:lvl w:ilvl="3" w:tplc="B8261514">
      <w:start w:val="1"/>
      <w:numFmt w:val="decimal"/>
      <w:lvlText w:val="%4."/>
      <w:lvlJc w:val="left"/>
      <w:pPr>
        <w:ind w:left="2880" w:hanging="360"/>
      </w:pPr>
    </w:lvl>
    <w:lvl w:ilvl="4" w:tplc="ED4C3C7E">
      <w:start w:val="1"/>
      <w:numFmt w:val="lowerLetter"/>
      <w:lvlText w:val="%5."/>
      <w:lvlJc w:val="left"/>
      <w:pPr>
        <w:ind w:left="3600" w:hanging="360"/>
      </w:pPr>
    </w:lvl>
    <w:lvl w:ilvl="5" w:tplc="247ACC74">
      <w:start w:val="1"/>
      <w:numFmt w:val="lowerRoman"/>
      <w:lvlText w:val="%6."/>
      <w:lvlJc w:val="right"/>
      <w:pPr>
        <w:ind w:left="4320" w:hanging="180"/>
      </w:pPr>
    </w:lvl>
    <w:lvl w:ilvl="6" w:tplc="F1C4B4DE">
      <w:start w:val="1"/>
      <w:numFmt w:val="decimal"/>
      <w:lvlText w:val="%7."/>
      <w:lvlJc w:val="left"/>
      <w:pPr>
        <w:ind w:left="5040" w:hanging="360"/>
      </w:pPr>
    </w:lvl>
    <w:lvl w:ilvl="7" w:tplc="59B29B88">
      <w:start w:val="1"/>
      <w:numFmt w:val="lowerLetter"/>
      <w:lvlText w:val="%8."/>
      <w:lvlJc w:val="left"/>
      <w:pPr>
        <w:ind w:left="5760" w:hanging="360"/>
      </w:pPr>
    </w:lvl>
    <w:lvl w:ilvl="8" w:tplc="50648724">
      <w:start w:val="1"/>
      <w:numFmt w:val="lowerRoman"/>
      <w:lvlText w:val="%9."/>
      <w:lvlJc w:val="right"/>
      <w:pPr>
        <w:ind w:left="6480" w:hanging="180"/>
      </w:pPr>
    </w:lvl>
  </w:abstractNum>
  <w:abstractNum w:abstractNumId="4" w15:restartNumberingAfterBreak="0">
    <w:nsid w:val="48EC3F3C"/>
    <w:multiLevelType w:val="hybridMultilevel"/>
    <w:tmpl w:val="53345ADC"/>
    <w:lvl w:ilvl="0" w:tplc="0A70B9F6">
      <w:start w:val="1"/>
      <w:numFmt w:val="decimal"/>
      <w:lvlText w:val="%1."/>
      <w:lvlJc w:val="left"/>
      <w:pPr>
        <w:ind w:left="720" w:hanging="360"/>
      </w:pPr>
    </w:lvl>
    <w:lvl w:ilvl="1" w:tplc="B16889AC">
      <w:start w:val="1"/>
      <w:numFmt w:val="lowerLetter"/>
      <w:lvlText w:val="%2."/>
      <w:lvlJc w:val="left"/>
      <w:pPr>
        <w:ind w:left="1440" w:hanging="360"/>
      </w:pPr>
    </w:lvl>
    <w:lvl w:ilvl="2" w:tplc="0ECC1C16">
      <w:start w:val="1"/>
      <w:numFmt w:val="lowerRoman"/>
      <w:lvlText w:val="%3."/>
      <w:lvlJc w:val="right"/>
      <w:pPr>
        <w:ind w:left="2160" w:hanging="180"/>
      </w:pPr>
    </w:lvl>
    <w:lvl w:ilvl="3" w:tplc="D150AB38">
      <w:start w:val="1"/>
      <w:numFmt w:val="decimal"/>
      <w:lvlText w:val="%4."/>
      <w:lvlJc w:val="left"/>
      <w:pPr>
        <w:ind w:left="2880" w:hanging="360"/>
      </w:pPr>
    </w:lvl>
    <w:lvl w:ilvl="4" w:tplc="EEFA72EE">
      <w:start w:val="1"/>
      <w:numFmt w:val="lowerLetter"/>
      <w:lvlText w:val="%5."/>
      <w:lvlJc w:val="left"/>
      <w:pPr>
        <w:ind w:left="3600" w:hanging="360"/>
      </w:pPr>
    </w:lvl>
    <w:lvl w:ilvl="5" w:tplc="9A94B746">
      <w:start w:val="1"/>
      <w:numFmt w:val="lowerRoman"/>
      <w:lvlText w:val="%6."/>
      <w:lvlJc w:val="right"/>
      <w:pPr>
        <w:ind w:left="4320" w:hanging="180"/>
      </w:pPr>
    </w:lvl>
    <w:lvl w:ilvl="6" w:tplc="908A7368">
      <w:start w:val="1"/>
      <w:numFmt w:val="decimal"/>
      <w:lvlText w:val="%7."/>
      <w:lvlJc w:val="left"/>
      <w:pPr>
        <w:ind w:left="5040" w:hanging="360"/>
      </w:pPr>
    </w:lvl>
    <w:lvl w:ilvl="7" w:tplc="D29679AE">
      <w:start w:val="1"/>
      <w:numFmt w:val="lowerLetter"/>
      <w:lvlText w:val="%8."/>
      <w:lvlJc w:val="left"/>
      <w:pPr>
        <w:ind w:left="5760" w:hanging="360"/>
      </w:pPr>
    </w:lvl>
    <w:lvl w:ilvl="8" w:tplc="8A1E11D2">
      <w:start w:val="1"/>
      <w:numFmt w:val="lowerRoman"/>
      <w:lvlText w:val="%9."/>
      <w:lvlJc w:val="right"/>
      <w:pPr>
        <w:ind w:left="6480" w:hanging="180"/>
      </w:pPr>
    </w:lvl>
  </w:abstractNum>
  <w:abstractNum w:abstractNumId="5" w15:restartNumberingAfterBreak="0">
    <w:nsid w:val="6D7F6C44"/>
    <w:multiLevelType w:val="multilevel"/>
    <w:tmpl w:val="90EAD87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2043556679">
    <w:abstractNumId w:val="3"/>
  </w:num>
  <w:num w:numId="2" w16cid:durableId="1654406101">
    <w:abstractNumId w:val="4"/>
  </w:num>
  <w:num w:numId="3" w16cid:durableId="431434916">
    <w:abstractNumId w:val="1"/>
  </w:num>
  <w:num w:numId="4" w16cid:durableId="1874727889">
    <w:abstractNumId w:val="2"/>
  </w:num>
  <w:num w:numId="5" w16cid:durableId="1196772413">
    <w:abstractNumId w:val="5"/>
  </w:num>
  <w:num w:numId="6" w16cid:durableId="6573404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73AE"/>
    <w:rsid w:val="00360713"/>
    <w:rsid w:val="004873AE"/>
    <w:rsid w:val="005E0FE7"/>
    <w:rsid w:val="00BF1E07"/>
    <w:rsid w:val="00C31A24"/>
    <w:rsid w:val="00D61C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A94D81"/>
  <w15:chartTrackingRefBased/>
  <w15:docId w15:val="{52A87BE4-9CAF-40F4-96DA-9ACB7597F6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73AE"/>
    <w:pPr>
      <w:widowControl w:val="0"/>
      <w:spacing w:after="100" w:line="240" w:lineRule="auto"/>
    </w:pPr>
    <w:rPr>
      <w:rFonts w:ascii="Calibri" w:eastAsiaTheme="minorEastAsia" w:hAnsi="Calibri"/>
      <w:sz w:val="24"/>
      <w:szCs w:val="21"/>
      <w:lang w:eastAsia="ja-JP"/>
      <w14:ligatures w14:val="none"/>
    </w:rPr>
  </w:style>
  <w:style w:type="paragraph" w:styleId="Heading1">
    <w:name w:val="heading 1"/>
    <w:basedOn w:val="Normal"/>
    <w:next w:val="Normal"/>
    <w:link w:val="Heading1Char"/>
    <w:uiPriority w:val="9"/>
    <w:qFormat/>
    <w:rsid w:val="004873A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873A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873A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873A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873A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873A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873A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873A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873A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73A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873A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873A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873A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873A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873A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873A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873A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873AE"/>
    <w:rPr>
      <w:rFonts w:eastAsiaTheme="majorEastAsia" w:cstheme="majorBidi"/>
      <w:color w:val="272727" w:themeColor="text1" w:themeTint="D8"/>
    </w:rPr>
  </w:style>
  <w:style w:type="paragraph" w:styleId="Title">
    <w:name w:val="Title"/>
    <w:basedOn w:val="Normal"/>
    <w:next w:val="Normal"/>
    <w:link w:val="TitleChar"/>
    <w:uiPriority w:val="10"/>
    <w:qFormat/>
    <w:rsid w:val="004873A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73A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873A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873A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873AE"/>
    <w:pPr>
      <w:spacing w:before="160"/>
      <w:jc w:val="center"/>
    </w:pPr>
    <w:rPr>
      <w:i/>
      <w:iCs/>
      <w:color w:val="404040" w:themeColor="text1" w:themeTint="BF"/>
    </w:rPr>
  </w:style>
  <w:style w:type="character" w:customStyle="1" w:styleId="QuoteChar">
    <w:name w:val="Quote Char"/>
    <w:basedOn w:val="DefaultParagraphFont"/>
    <w:link w:val="Quote"/>
    <w:uiPriority w:val="29"/>
    <w:rsid w:val="004873AE"/>
    <w:rPr>
      <w:i/>
      <w:iCs/>
      <w:color w:val="404040" w:themeColor="text1" w:themeTint="BF"/>
    </w:rPr>
  </w:style>
  <w:style w:type="paragraph" w:styleId="ListParagraph">
    <w:name w:val="List Paragraph"/>
    <w:basedOn w:val="Normal"/>
    <w:link w:val="ListParagraphChar"/>
    <w:uiPriority w:val="34"/>
    <w:qFormat/>
    <w:rsid w:val="004873AE"/>
    <w:pPr>
      <w:ind w:left="720"/>
      <w:contextualSpacing/>
    </w:pPr>
  </w:style>
  <w:style w:type="character" w:styleId="IntenseEmphasis">
    <w:name w:val="Intense Emphasis"/>
    <w:basedOn w:val="DefaultParagraphFont"/>
    <w:uiPriority w:val="21"/>
    <w:qFormat/>
    <w:rsid w:val="004873AE"/>
    <w:rPr>
      <w:i/>
      <w:iCs/>
      <w:color w:val="0F4761" w:themeColor="accent1" w:themeShade="BF"/>
    </w:rPr>
  </w:style>
  <w:style w:type="paragraph" w:styleId="IntenseQuote">
    <w:name w:val="Intense Quote"/>
    <w:basedOn w:val="Normal"/>
    <w:next w:val="Normal"/>
    <w:link w:val="IntenseQuoteChar"/>
    <w:uiPriority w:val="30"/>
    <w:qFormat/>
    <w:rsid w:val="004873A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873AE"/>
    <w:rPr>
      <w:i/>
      <w:iCs/>
      <w:color w:val="0F4761" w:themeColor="accent1" w:themeShade="BF"/>
    </w:rPr>
  </w:style>
  <w:style w:type="character" w:styleId="IntenseReference">
    <w:name w:val="Intense Reference"/>
    <w:basedOn w:val="DefaultParagraphFont"/>
    <w:uiPriority w:val="32"/>
    <w:qFormat/>
    <w:rsid w:val="004873AE"/>
    <w:rPr>
      <w:b/>
      <w:bCs/>
      <w:smallCaps/>
      <w:color w:val="0F4761" w:themeColor="accent1" w:themeShade="BF"/>
      <w:spacing w:val="5"/>
    </w:rPr>
  </w:style>
  <w:style w:type="paragraph" w:customStyle="1" w:styleId="LiteralBlock">
    <w:name w:val="Literal Block"/>
    <w:basedOn w:val="Normal"/>
    <w:qFormat/>
    <w:rsid w:val="004873AE"/>
    <w:pPr>
      <w:pBdr>
        <w:top w:val="single" w:sz="4" w:space="4" w:color="124F1A" w:themeColor="accent3" w:themeShade="BF"/>
        <w:left w:val="single" w:sz="4" w:space="2" w:color="124F1A" w:themeColor="accent3" w:themeShade="BF"/>
        <w:bottom w:val="single" w:sz="4" w:space="4" w:color="124F1A" w:themeColor="accent3" w:themeShade="BF"/>
        <w:right w:val="single" w:sz="4" w:space="2" w:color="124F1A" w:themeColor="accent3" w:themeShade="BF"/>
        <w:between w:val="double" w:sz="4" w:space="2" w:color="124F1A" w:themeColor="accent3" w:themeShade="BF"/>
      </w:pBdr>
      <w:shd w:val="clear" w:color="auto" w:fill="EEFFCC"/>
      <w:autoSpaceDE w:val="0"/>
      <w:autoSpaceDN w:val="0"/>
    </w:pPr>
    <w:rPr>
      <w:rFonts w:eastAsia="MS Gothic"/>
      <w:noProof/>
      <w:szCs w:val="20"/>
    </w:rPr>
  </w:style>
  <w:style w:type="table" w:customStyle="1" w:styleId="Table">
    <w:name w:val="Table"/>
    <w:qFormat/>
    <w:rsid w:val="004873AE"/>
    <w:pPr>
      <w:spacing w:after="0" w:line="240" w:lineRule="auto"/>
    </w:pPr>
    <w:rPr>
      <w:rFonts w:eastAsiaTheme="minorEastAsia"/>
      <w:color w:val="000000" w:themeColor="text1"/>
      <w:kern w:val="0"/>
      <w:sz w:val="20"/>
      <w:szCs w:val="20"/>
      <w14:ligatures w14:val="none"/>
    </w:rPr>
    <w:tblPr>
      <w:tblStyleRowBandSize w:val="1"/>
      <w:tblStyleColBandSize w:val="1"/>
      <w:tblBorders>
        <w:top w:val="single" w:sz="8" w:space="0" w:color="E1E4E5"/>
        <w:left w:val="single" w:sz="8" w:space="0" w:color="E1E4E5"/>
        <w:bottom w:val="single" w:sz="8" w:space="0" w:color="E1E4E5"/>
        <w:right w:val="single" w:sz="8" w:space="0" w:color="E1E4E5"/>
        <w:insideH w:val="single" w:sz="8" w:space="0" w:color="E1E4E5"/>
        <w:insideV w:val="single" w:sz="8" w:space="0" w:color="E1E4E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1E4E5"/>
          <w:left w:val="single" w:sz="8" w:space="0" w:color="E1E4E5"/>
          <w:bottom w:val="single" w:sz="16" w:space="0" w:color="E1E4E5"/>
          <w:right w:val="single" w:sz="8" w:space="0" w:color="E1E4E5"/>
          <w:insideH w:val="single" w:sz="8" w:space="0" w:color="E1E4E5"/>
          <w:insideV w:val="single" w:sz="8" w:space="0" w:color="E1E4E5"/>
          <w:tl2br w:val="nil"/>
          <w:tr2bl w:val="nil"/>
        </w:tcBorders>
        <w:shd w:val="clear" w:color="auto" w:fill="FFFFFF"/>
        <w:vAlign w:val="center"/>
      </w:tcPr>
    </w:tblStylePr>
    <w:tblStylePr w:type="lastRow">
      <w:pPr>
        <w:spacing w:before="0" w:after="0" w:line="240" w:lineRule="auto"/>
      </w:pPr>
      <w:rPr>
        <w:b/>
        <w:bCs/>
      </w:rPr>
      <w:tblPr/>
      <w:tcPr>
        <w:tcBorders>
          <w:top w:val="single" w:sz="16" w:space="0" w:color="E1E4E5"/>
          <w:left w:val="nil"/>
          <w:bottom w:val="single" w:sz="8" w:space="0" w:color="E1E4E5"/>
          <w:right w:val="nil"/>
          <w:insideH w:val="nil"/>
          <w:insideV w:val="nil"/>
        </w:tcBorders>
      </w:tcPr>
    </w:tblStylePr>
    <w:tblStylePr w:type="firstCol">
      <w:rPr>
        <w:b/>
        <w:bCs/>
      </w:rPr>
    </w:tblStylePr>
    <w:tblStylePr w:type="lastCol">
      <w:rPr>
        <w:b/>
        <w:bCs/>
      </w:rPr>
    </w:tblStylePr>
    <w:tblStylePr w:type="band1Horz">
      <w:tblPr/>
      <w:tcPr>
        <w:shd w:val="clear" w:color="auto" w:fill="F3F6F6"/>
      </w:tcPr>
    </w:tblStylePr>
  </w:style>
  <w:style w:type="paragraph" w:styleId="BodyText">
    <w:name w:val="Body Text"/>
    <w:basedOn w:val="Normal"/>
    <w:link w:val="BodyTextChar"/>
    <w:autoRedefine/>
    <w:unhideWhenUsed/>
    <w:rsid w:val="004873AE"/>
    <w:pPr>
      <w:numPr>
        <w:numId w:val="1"/>
      </w:numPr>
    </w:pPr>
    <w:rPr>
      <w:rFonts w:cs="Calibri"/>
    </w:rPr>
  </w:style>
  <w:style w:type="character" w:customStyle="1" w:styleId="BodyTextChar">
    <w:name w:val="Body Text Char"/>
    <w:basedOn w:val="DefaultParagraphFont"/>
    <w:link w:val="BodyText"/>
    <w:rsid w:val="004873AE"/>
    <w:rPr>
      <w:rFonts w:ascii="Calibri" w:eastAsiaTheme="minorEastAsia" w:hAnsi="Calibri" w:cs="Calibri"/>
      <w:sz w:val="24"/>
      <w:szCs w:val="21"/>
      <w:lang w:eastAsia="ja-JP"/>
      <w14:ligatures w14:val="none"/>
    </w:rPr>
  </w:style>
  <w:style w:type="paragraph" w:customStyle="1" w:styleId="Figure">
    <w:name w:val="Figure"/>
    <w:basedOn w:val="Normal"/>
    <w:next w:val="Normal"/>
    <w:unhideWhenUsed/>
    <w:qFormat/>
    <w:rsid w:val="004873AE"/>
    <w:pPr>
      <w:spacing w:before="120" w:after="120"/>
    </w:pPr>
  </w:style>
  <w:style w:type="table" w:styleId="TableGrid">
    <w:name w:val="Table Grid"/>
    <w:basedOn w:val="TableNormal"/>
    <w:uiPriority w:val="39"/>
    <w:rsid w:val="004873AE"/>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Tutorial">
    <w:name w:val="List Tutorial"/>
    <w:basedOn w:val="ListParagraph"/>
    <w:link w:val="ListTutorialChar"/>
    <w:qFormat/>
    <w:rsid w:val="004873AE"/>
    <w:pPr>
      <w:numPr>
        <w:numId w:val="3"/>
      </w:numPr>
      <w:spacing w:after="0"/>
      <w:ind w:left="0"/>
      <w:contextualSpacing w:val="0"/>
    </w:pPr>
  </w:style>
  <w:style w:type="character" w:customStyle="1" w:styleId="ListParagraphChar">
    <w:name w:val="List Paragraph Char"/>
    <w:basedOn w:val="DefaultParagraphFont"/>
    <w:link w:val="ListParagraph"/>
    <w:uiPriority w:val="34"/>
    <w:rsid w:val="004873AE"/>
  </w:style>
  <w:style w:type="character" w:customStyle="1" w:styleId="ListTutorialChar">
    <w:name w:val="List Tutorial Char"/>
    <w:basedOn w:val="ListParagraphChar"/>
    <w:link w:val="ListTutorial"/>
    <w:rsid w:val="004873AE"/>
    <w:rPr>
      <w:rFonts w:eastAsiaTheme="minorEastAsia"/>
      <w:szCs w:val="21"/>
      <w:lang w:eastAsia="ja-JP"/>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674</Words>
  <Characters>3842</Characters>
  <Application>Microsoft Office Word</Application>
  <DocSecurity>0</DocSecurity>
  <Lines>32</Lines>
  <Paragraphs>9</Paragraphs>
  <ScaleCrop>false</ScaleCrop>
  <Company/>
  <LinksUpToDate>false</LinksUpToDate>
  <CharactersWithSpaces>4507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KJ OBrien</dc:creator>
  <cp:keywords/>
  <dc:description/>
  <cp:lastModifiedBy>KJ OBrien</cp:lastModifiedBy>
  <cp:revision>1</cp:revision>
  <dcterms:created xsi:type="dcterms:W3CDTF">2024-08-14T17:49:00Z</dcterms:created>
  <dcterms:modified xsi:type="dcterms:W3CDTF">2024-08-14T17:49:00Z</dcterms:modified>
</cp:coreProperties>
</file>